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FFE8" w14:textId="77777777" w:rsidR="004376AB" w:rsidRPr="00134F86" w:rsidRDefault="004376AB" w:rsidP="00504BD6">
      <w:pPr>
        <w:pStyle w:val="Nagwek"/>
        <w:jc w:val="right"/>
        <w:rPr>
          <w:sz w:val="18"/>
          <w:szCs w:val="18"/>
        </w:rPr>
      </w:pPr>
      <w:r w:rsidRPr="00134F86">
        <w:rPr>
          <w:sz w:val="18"/>
          <w:szCs w:val="18"/>
        </w:rPr>
        <w:t>Załącznik nr 1 do zarządzenia nr 68 Rektora UJ z 18 czerwca 2015 r.</w:t>
      </w:r>
    </w:p>
    <w:p w14:paraId="65D929AA" w14:textId="77777777" w:rsidR="004376AB" w:rsidRDefault="004376AB" w:rsidP="00504BD6">
      <w:pPr>
        <w:pStyle w:val="Nagwek"/>
        <w:jc w:val="right"/>
      </w:pPr>
    </w:p>
    <w:p w14:paraId="57205C69" w14:textId="77777777" w:rsidR="004376AB" w:rsidRPr="00134F86" w:rsidRDefault="004376AB" w:rsidP="00504BD6">
      <w:pPr>
        <w:pStyle w:val="Nagwek"/>
        <w:jc w:val="right"/>
        <w:rPr>
          <w:sz w:val="16"/>
          <w:szCs w:val="16"/>
        </w:rPr>
      </w:pPr>
    </w:p>
    <w:p w14:paraId="0F861970" w14:textId="77777777" w:rsidR="004376AB" w:rsidRPr="007637B0" w:rsidRDefault="004376AB" w:rsidP="00504BD6">
      <w:pPr>
        <w:pStyle w:val="Nagwek"/>
        <w:jc w:val="center"/>
        <w:rPr>
          <w:b/>
        </w:rPr>
      </w:pPr>
      <w:r w:rsidRPr="007637B0">
        <w:rPr>
          <w:b/>
        </w:rPr>
        <w:t>Program kształcenia na studiach wyższych – profil ogólnoakademicki</w:t>
      </w:r>
    </w:p>
    <w:p w14:paraId="268AA9BE" w14:textId="77777777" w:rsidR="004376AB" w:rsidRPr="003233EA" w:rsidRDefault="004376AB" w:rsidP="00504BD6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16B5F" w:rsidRPr="003233EA" w14:paraId="0030A906" w14:textId="77777777" w:rsidTr="000107E7">
        <w:trPr>
          <w:trHeight w:val="812"/>
        </w:trPr>
        <w:tc>
          <w:tcPr>
            <w:tcW w:w="1251" w:type="pct"/>
            <w:shd w:val="clear" w:color="auto" w:fill="auto"/>
          </w:tcPr>
          <w:p w14:paraId="309E9F83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Nazwa Wydziału</w:t>
            </w:r>
          </w:p>
          <w:p w14:paraId="505A34FD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auto" w:fill="auto"/>
          </w:tcPr>
          <w:p w14:paraId="2FAFA3EE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Wydział Zarządzania i Komunikacji Społecznej</w:t>
            </w:r>
          </w:p>
        </w:tc>
      </w:tr>
      <w:tr w:rsidR="00F16B5F" w:rsidRPr="003233EA" w14:paraId="5C73D4B2" w14:textId="77777777" w:rsidTr="000107E7">
        <w:tc>
          <w:tcPr>
            <w:tcW w:w="1251" w:type="pct"/>
            <w:shd w:val="clear" w:color="auto" w:fill="auto"/>
          </w:tcPr>
          <w:p w14:paraId="65D0EA33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3749" w:type="pct"/>
            <w:shd w:val="clear" w:color="auto" w:fill="auto"/>
          </w:tcPr>
          <w:p w14:paraId="1AB58803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16B5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Zarządzanie informacją</w:t>
            </w:r>
          </w:p>
          <w:p w14:paraId="412FA904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6B5F" w:rsidRPr="003233EA" w14:paraId="2FA5AF38" w14:textId="77777777" w:rsidTr="000107E7">
        <w:tc>
          <w:tcPr>
            <w:tcW w:w="1251" w:type="pct"/>
            <w:shd w:val="clear" w:color="auto" w:fill="auto"/>
          </w:tcPr>
          <w:p w14:paraId="62B38D20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Określenie obszaru kształcenia/obszarów kształcenia, z których został wyodrębniony kierunek studiów, dla którego tworzony jest program kształcenia</w:t>
            </w:r>
          </w:p>
        </w:tc>
        <w:tc>
          <w:tcPr>
            <w:tcW w:w="3749" w:type="pct"/>
            <w:shd w:val="clear" w:color="auto" w:fill="auto"/>
          </w:tcPr>
          <w:p w14:paraId="1D39E403" w14:textId="77777777" w:rsidR="00F16B5F" w:rsidRPr="00F16B5F" w:rsidRDefault="00F16B5F" w:rsidP="00504BD6">
            <w:pPr>
              <w:pStyle w:val="Default"/>
            </w:pPr>
            <w:r w:rsidRPr="00F16B5F">
              <w:rPr>
                <w:bCs/>
              </w:rPr>
              <w:t>Obszar kształcenia w zakresie nauk humanistycznych</w:t>
            </w:r>
          </w:p>
          <w:p w14:paraId="50ED0355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B5F" w:rsidRPr="003233EA" w14:paraId="070D144E" w14:textId="77777777" w:rsidTr="000107E7">
        <w:tc>
          <w:tcPr>
            <w:tcW w:w="1251" w:type="pct"/>
            <w:shd w:val="clear" w:color="auto" w:fill="auto"/>
          </w:tcPr>
          <w:p w14:paraId="023FBAEF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Określenie dziedzin nauki lub sztuki oraz dyscyplin naukowych lub artystycznych, do których odnoszą się efekty kształcenia</w:t>
            </w:r>
          </w:p>
        </w:tc>
        <w:tc>
          <w:tcPr>
            <w:tcW w:w="3749" w:type="pct"/>
            <w:shd w:val="clear" w:color="auto" w:fill="auto"/>
          </w:tcPr>
          <w:p w14:paraId="61F31027" w14:textId="77777777" w:rsidR="00F16B5F" w:rsidRPr="00F16B5F" w:rsidRDefault="00F16B5F" w:rsidP="00504BD6">
            <w:pPr>
              <w:pStyle w:val="Default"/>
              <w:rPr>
                <w:bCs/>
              </w:rPr>
            </w:pPr>
            <w:r w:rsidRPr="00F16B5F">
              <w:rPr>
                <w:bCs/>
              </w:rPr>
              <w:t>Dziedzina nauk humanistycznych</w:t>
            </w:r>
          </w:p>
          <w:p w14:paraId="44BFA440" w14:textId="77777777" w:rsidR="00F16B5F" w:rsidRPr="00F16B5F" w:rsidRDefault="00F16B5F" w:rsidP="00504BD6">
            <w:pPr>
              <w:pStyle w:val="Default"/>
              <w:rPr>
                <w:bCs/>
              </w:rPr>
            </w:pPr>
            <w:r w:rsidRPr="00F16B5F">
              <w:rPr>
                <w:bCs/>
              </w:rPr>
              <w:t>Dyscyplina: bibliologia i informatologia</w:t>
            </w:r>
          </w:p>
        </w:tc>
      </w:tr>
      <w:tr w:rsidR="00F16B5F" w:rsidRPr="003233EA" w14:paraId="08E0E637" w14:textId="77777777" w:rsidTr="000107E7">
        <w:tc>
          <w:tcPr>
            <w:tcW w:w="1251" w:type="pct"/>
            <w:shd w:val="clear" w:color="auto" w:fill="auto"/>
          </w:tcPr>
          <w:p w14:paraId="1BD09AC7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3749" w:type="pct"/>
            <w:shd w:val="clear" w:color="auto" w:fill="auto"/>
          </w:tcPr>
          <w:p w14:paraId="2CCE7EBD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pierwszego stopnia</w:t>
            </w:r>
          </w:p>
        </w:tc>
      </w:tr>
      <w:tr w:rsidR="00F16B5F" w:rsidRPr="003233EA" w14:paraId="02A296DA" w14:textId="77777777" w:rsidTr="000107E7">
        <w:tc>
          <w:tcPr>
            <w:tcW w:w="1251" w:type="pct"/>
            <w:shd w:val="clear" w:color="auto" w:fill="auto"/>
          </w:tcPr>
          <w:p w14:paraId="36EC7F62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kształcenia </w:t>
            </w:r>
          </w:p>
        </w:tc>
        <w:tc>
          <w:tcPr>
            <w:tcW w:w="3749" w:type="pct"/>
            <w:shd w:val="clear" w:color="auto" w:fill="auto"/>
          </w:tcPr>
          <w:p w14:paraId="29DF9D4F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profil ogólnoakademicki</w:t>
            </w:r>
          </w:p>
        </w:tc>
      </w:tr>
      <w:tr w:rsidR="00F16B5F" w:rsidRPr="003233EA" w14:paraId="7207B46A" w14:textId="77777777" w:rsidTr="000107E7">
        <w:tc>
          <w:tcPr>
            <w:tcW w:w="1251" w:type="pct"/>
            <w:shd w:val="clear" w:color="auto" w:fill="auto"/>
          </w:tcPr>
          <w:p w14:paraId="3281D0AF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3749" w:type="pct"/>
            <w:shd w:val="clear" w:color="auto" w:fill="auto"/>
          </w:tcPr>
          <w:p w14:paraId="392F98DA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stacjonarne</w:t>
            </w:r>
          </w:p>
        </w:tc>
      </w:tr>
      <w:tr w:rsidR="00F16B5F" w:rsidRPr="003233EA" w14:paraId="5B28CD54" w14:textId="77777777" w:rsidTr="000107E7">
        <w:tc>
          <w:tcPr>
            <w:tcW w:w="1251" w:type="pct"/>
            <w:shd w:val="clear" w:color="auto" w:fill="auto"/>
          </w:tcPr>
          <w:p w14:paraId="2CA142D1" w14:textId="77777777" w:rsidR="00F16B5F" w:rsidRPr="003233EA" w:rsidRDefault="00F16B5F" w:rsidP="00504B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3749" w:type="pct"/>
            <w:shd w:val="clear" w:color="auto" w:fill="auto"/>
          </w:tcPr>
          <w:p w14:paraId="418D0C97" w14:textId="77777777" w:rsidR="00F16B5F" w:rsidRPr="00F16B5F" w:rsidRDefault="00F16B5F" w:rsidP="00504BD6">
            <w:pPr>
              <w:pStyle w:val="Default"/>
            </w:pPr>
            <w:r w:rsidRPr="00F16B5F">
              <w:t>6</w:t>
            </w:r>
          </w:p>
        </w:tc>
      </w:tr>
      <w:tr w:rsidR="00F16B5F" w:rsidRPr="003233EA" w14:paraId="362753BB" w14:textId="77777777" w:rsidTr="000107E7">
        <w:tc>
          <w:tcPr>
            <w:tcW w:w="1251" w:type="pct"/>
            <w:shd w:val="clear" w:color="auto" w:fill="auto"/>
          </w:tcPr>
          <w:p w14:paraId="4759EC80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3749" w:type="pct"/>
            <w:shd w:val="clear" w:color="auto" w:fill="auto"/>
          </w:tcPr>
          <w:p w14:paraId="5FD2D44C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F16B5F" w:rsidRPr="003233EA" w14:paraId="0A98CC53" w14:textId="77777777" w:rsidTr="000107E7">
        <w:tc>
          <w:tcPr>
            <w:tcW w:w="1251" w:type="pct"/>
            <w:shd w:val="clear" w:color="auto" w:fill="auto"/>
          </w:tcPr>
          <w:p w14:paraId="1DC40AE5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</w:p>
        </w:tc>
        <w:tc>
          <w:tcPr>
            <w:tcW w:w="3749" w:type="pct"/>
            <w:shd w:val="clear" w:color="auto" w:fill="auto"/>
          </w:tcPr>
          <w:p w14:paraId="04E2C47E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</w:rPr>
              <w:t>Studia prowadzone w całości w języku polskim</w:t>
            </w:r>
          </w:p>
        </w:tc>
      </w:tr>
      <w:tr w:rsidR="00F16B5F" w:rsidRPr="003233EA" w14:paraId="17CBDA14" w14:textId="77777777" w:rsidTr="000107E7">
        <w:tc>
          <w:tcPr>
            <w:tcW w:w="1251" w:type="pct"/>
            <w:shd w:val="clear" w:color="auto" w:fill="auto"/>
          </w:tcPr>
          <w:p w14:paraId="22E3489F" w14:textId="77777777" w:rsidR="00F16B5F" w:rsidRPr="00AF271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73AB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</w:p>
        </w:tc>
        <w:tc>
          <w:tcPr>
            <w:tcW w:w="3749" w:type="pct"/>
            <w:shd w:val="clear" w:color="auto" w:fill="auto"/>
          </w:tcPr>
          <w:p w14:paraId="0465C5A5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Zastępca dyrektora Instytutu Informacji Naukowej i Bibliotekoznawstwa</w:t>
            </w:r>
          </w:p>
          <w:p w14:paraId="4F5C022A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B5F" w:rsidRPr="003233EA" w14:paraId="20103A64" w14:textId="77777777" w:rsidTr="000107E7">
        <w:tc>
          <w:tcPr>
            <w:tcW w:w="1251" w:type="pct"/>
            <w:shd w:val="clear" w:color="auto" w:fill="auto"/>
          </w:tcPr>
          <w:p w14:paraId="0279FC6C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Tytuł zawodowy uzyskiwany przez absolwenta</w:t>
            </w:r>
          </w:p>
        </w:tc>
        <w:tc>
          <w:tcPr>
            <w:tcW w:w="3749" w:type="pct"/>
            <w:shd w:val="clear" w:color="auto" w:fill="auto"/>
          </w:tcPr>
          <w:p w14:paraId="1CD575D5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16B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Licencjat</w:t>
            </w:r>
            <w:proofErr w:type="spellEnd"/>
          </w:p>
          <w:p w14:paraId="44162181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6B5F" w:rsidRPr="003233EA" w14:paraId="12C24CFA" w14:textId="77777777" w:rsidTr="000107E7">
        <w:tc>
          <w:tcPr>
            <w:tcW w:w="1251" w:type="pct"/>
            <w:shd w:val="clear" w:color="auto" w:fill="auto"/>
          </w:tcPr>
          <w:p w14:paraId="299CD0B7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Możliwości dalszego kształcenia</w:t>
            </w:r>
          </w:p>
        </w:tc>
        <w:tc>
          <w:tcPr>
            <w:tcW w:w="3749" w:type="pct"/>
            <w:shd w:val="clear" w:color="auto" w:fill="auto"/>
          </w:tcPr>
          <w:p w14:paraId="7FFFD3C5" w14:textId="77777777" w:rsidR="00F16B5F" w:rsidRPr="00F16B5F" w:rsidRDefault="00F16B5F" w:rsidP="00504B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II stopnia (szczególnie zalecane studia II stopnia na kierunku zarządzanie informacją)</w:t>
            </w:r>
          </w:p>
          <w:p w14:paraId="146C1DDC" w14:textId="77777777" w:rsidR="00F16B5F" w:rsidRPr="00F16B5F" w:rsidRDefault="00F16B5F" w:rsidP="00504B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Studia podyplomowe</w:t>
            </w:r>
          </w:p>
        </w:tc>
      </w:tr>
      <w:tr w:rsidR="00F16B5F" w:rsidRPr="003233EA" w14:paraId="61CA1100" w14:textId="77777777" w:rsidTr="000107E7">
        <w:tc>
          <w:tcPr>
            <w:tcW w:w="1251" w:type="pct"/>
            <w:shd w:val="clear" w:color="auto" w:fill="auto"/>
          </w:tcPr>
          <w:p w14:paraId="430FD44F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Ogólne cele kształcenia na 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kierunku studiów o określonym poziomie i profilu kształcenia</w:t>
            </w:r>
          </w:p>
        </w:tc>
        <w:tc>
          <w:tcPr>
            <w:tcW w:w="3749" w:type="pct"/>
            <w:shd w:val="clear" w:color="auto" w:fill="auto"/>
          </w:tcPr>
          <w:p w14:paraId="5150AB19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Studia na kierunku „Zarządzanie informacją” mają przygotować studenta do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 podejmowania naukowych działań poznawczych w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odniesieniu do szerokiej grupy zjawisk i procesów, od tych warunkujących poszukiwanie informacji, poprzez jej pozyskiwanie, gromadzenie, opracowanie i przetwarzanie, do udostępniania i wykorzystania przez człowieka, a także do realizacji zadań profesjonalnych związanych z zarządzaniem informacją w różnych instytucjach i organizacjach działających w sferze komunikacji publicznej, kultury, edukacji, biznesu, nauki i administracji, zajmujących się gromadzeniem, opracowaniem i udostępnianiem informacji i dokumentów oraz dorobku kulturowego człowieka. Celem jest wykształcenie absolwenta, który dąży do naukowego poznania problematyki zarządzania informacją i rozwiązywania problemów profesjonalnych z wykorzystaniem metod naukowych i dorobku nauki wypracowanego na gruncie bibliologii i informatologii i uzupełnianego dorobkiem dyscyplin pokrewnych. Z jednej strony absolwent studiów I stopnia na kierunku „Zarządzanie informacją” powinien być przygotowany do dalszego rozwijania swoich umiejętności badawczych na studiach wyższego poziomu, a z drugiej powinien być profesjonalistą, który nie tylko potrafi sprawnie realizować zadania zawodowe i rozwiązywać problemy profesjonalne, ale również rozumie sens i najważniejsze uwarunkowania wykonywanej pracy oraz dostrzega jej historyczny, społeczny i kulturowy kontekst. </w:t>
            </w:r>
          </w:p>
          <w:p w14:paraId="1EC0B41A" w14:textId="77777777" w:rsidR="00F16B5F" w:rsidRPr="005B790C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Studia mają dostarczyć także niezbędnej wiedzy, umiejętności i kompetencji społecznych umożliwiających absolwentowi efektywne funkcjonowanie w środowisku akademickim i profesjonalnym, w tym skuteczne komunikowanie się w mowie i piśmie, sprawne śledzenie rozwoju dorobku bibliologii i informatologii, zrozumienie roli nauk humanistycznych w badaniach podstawowych i stosowanych zjawisk z zakresu zarządzania informacją i dostrzeganie ich różnych kontekstów kulturowych. Mają także pozwolić na świadome czerpanie z dorobku szeroko rozumianej kultury z poszanowaniem zasad prawnych i dbanie o jego zachowanie oraz na intensyfikację uczestnictwa w różnorodnych formach współczesnego życia kulturalnego.</w:t>
            </w:r>
          </w:p>
        </w:tc>
      </w:tr>
      <w:tr w:rsidR="00F16B5F" w:rsidRPr="003233EA" w14:paraId="1BAF467E" w14:textId="77777777" w:rsidTr="000107E7">
        <w:tc>
          <w:tcPr>
            <w:tcW w:w="1251" w:type="pct"/>
            <w:shd w:val="clear" w:color="auto" w:fill="auto"/>
          </w:tcPr>
          <w:p w14:paraId="1FFB18C0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Związek kształcenia na kierunku studiów o określonym poziomie i profilu kształcenia z misją i strategią uczelni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jednostki prowadzącej kierunek studiów</w:t>
            </w:r>
          </w:p>
        </w:tc>
        <w:tc>
          <w:tcPr>
            <w:tcW w:w="3749" w:type="pct"/>
            <w:shd w:val="clear" w:color="auto" w:fill="auto"/>
          </w:tcPr>
          <w:p w14:paraId="7EF138DD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Program kształcenia opracowany został w taki sposób, by zgodnie z treścią § 1 ust. 2 Statutu UJ wykształcić absolwentów gotowych do podejmowania wyzwań badawczych i profesjonalnych generowanych przez współczesną naukę i środowisko zawodowe oraz do identyfikowania problemów i ich samodzielnego rozwiązywania w oparciu o dorobek nauki, w ramach działań podejmowanych indywidualnie i w zespołach, przy zachowaniu poczucia odpowiedzialności za efekty własnej pracy, a w szczególności za zachowanie i dostępność dorobku kulturowego Polaków i całej ludzkości oraz jakość środowiska informacyjnego człowieka. </w:t>
            </w:r>
          </w:p>
          <w:p w14:paraId="071F828E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Zgodnie z Programem Rozwoju UJ oraz § 1 ust. 3 Statutu UJ, program jest rozwijany i realizowany przy współpracy z zewnętrznymi ośrodkami i instytucjami, w tym szczególnie z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bibliotekami, firmami komercyjnymi prowadzącymi działalność w zakresie gromadzenia, przetwarzania i udostępniania informacji, ośrodkami informacji, podmiotami prowadzącymi działalność wydawniczą, księgarską i archiwalną. Służy temu między innymi praktyka, zajęcia terenowe prowadzone na każdym roku studiów, projekty profesjonalne realizowane pod kątem zapotrzebowania podmiotów zewnętrznych, wybrane zajęcia prowadzone przez praktyków, stałe konsultacje z praktykami i pracodawcami oraz udział kadry dydaktycznej w konferencjach i projektach integrujących środowisko naukowe i profesjonalne, a także w pewnym stopniu charakter przygotowywanych prac licencjackich. </w:t>
            </w:r>
          </w:p>
          <w:p w14:paraId="5EE03642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Program i sylabusy poszczególnych przedmiotów zostały tak skonstruowane, by zgodnie z § 2 ust. 2 Statutu UJ i Programem Rozwoju UJ, przekazywać studentom najnowsze osiągnięcia nauki oraz łączyć ukazywanie dorobku nauki i wartości podejścia naukowego z kształceniem umiejętności praktycznych i motywować do wykorzystywania osiągnięć nauki w działalności profesjonalnej. </w:t>
            </w:r>
          </w:p>
          <w:p w14:paraId="5A8E766A" w14:textId="77777777"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Jednocześnie, zgodnie z wytycznymi sformułowanymi w Programie Rozwoju UJ, duża część zajęć realizowana jest w stosunkowo niewielkich grupach w dobrze wyposażonych laboratoriach komputerowych, przy wykorzystaniu aktywizujących metod problemowych i praktycznych, z wykorzystaniem kształtujących metod oceny oraz metod i narzędzi nauczania na odległość. W odpowiedzi na wskazany w Programie Rozwoju UJ priorytet internacjonalizacji kształcenia, w tworzeniu programu wykorzystano wiedzę na temat oferty studiów w zakresie zarzadzania informacją w ośrodkach zagranicznych, umożliwia się realizację części programu na uczelniach zagranicznych, a do planu studiów wprowadzono moduły fakultatywne prowadzone w języku angielskim. Program kładzie też nacisk na przygotowanie studentów do samodzielnego zdobywania nowych kompetencji oraz do podjęcia studiów II stopnia i studiów podyplomowych, stwarzając tym samym podstawy dla skutecznego uczenia się przez całe życie.</w:t>
            </w:r>
          </w:p>
          <w:p w14:paraId="2661A4B0" w14:textId="77777777"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Dokumenty:</w:t>
            </w:r>
          </w:p>
          <w:p w14:paraId="0AF7C829" w14:textId="77777777"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Program Rozwoju Uniwersytetu Jagiellońskiego 2010. Wersja jednolita po nowelizacji Programu Rozwoju Uniwersytetu Jagiellońskiego 2007 w czerwcu 2010 r. oraz w czerwcu 2012 </w:t>
            </w:r>
            <w:hyperlink r:id="rId7" w:history="1"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http://www.uj.edu.pl/documents/10172/e748a78e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5bb9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4a90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be77</w:t>
              </w:r>
              <w:r w:rsidR="00E70967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B76FAB">
                <w:rPr>
                  <w:rFonts w:ascii="Times New Roman" w:hAnsi="Times New Roman" w:cs="Times New Roman"/>
                  <w:sz w:val="24"/>
                  <w:szCs w:val="24"/>
                </w:rPr>
                <w:t>6b6f24317000</w:t>
              </w:r>
            </w:hyperlink>
          </w:p>
          <w:p w14:paraId="5EC686AA" w14:textId="77777777" w:rsidR="00F16B5F" w:rsidRPr="00B76FAB" w:rsidRDefault="00F16B5F" w:rsidP="00504B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Strategia Rozwoju UJ na lata 2014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2020 http://www.uj.edu.pl/uniwersytet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collegium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medicum/strategia</w:t>
            </w:r>
            <w:r w:rsidR="00E709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</w:p>
          <w:p w14:paraId="01290353" w14:textId="77777777" w:rsid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Statut Uniwersytetu Jagiellońskiego uchwalony przez Senat Uniwersytetu Jagiellońskiego z dn. 7 czerwca 2006 roku (z uwzględnieniem zmian wprowadzonych  uchwałami nr 42/VI/2007 z 27.06.2007 roku, nr 55/X/2007 z 31.10.2007 roku,  nr 44/X/2008 z 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8.10.2008 roku, nr 58/X/2009 z 28.10.2009 roku, nr 12/II/2010, 13/II/2010 i 14/II/2010 z 24.02.2010 roku, nr 29/IV/2010 z 28.04.2010 roku, nr 34/V/2010 z 26.05.2010 roku, nr 59/IX/2010 z 29.09.2010 roku, nr 28/V/2011 z 25.05.2011 roku, nr 66/X/2011, nr 67/X/2011, nr 68/X/2011, nr 69/X/2011, nr 70/X/2011, nr 71/X/2011, nr 72/X/2011 i nr 73/X/2011 z 26.10.2011 roku,  nr 6/I/2012 z 25.01.2012 roku,  nr 106/X/2012 z 31.10.2012 roku, nr 169/XII/2014 z 17.12.2014 roku, </w:t>
            </w:r>
            <w:r w:rsidR="00504BD6">
              <w:rPr>
                <w:rFonts w:ascii="Times New Roman" w:hAnsi="Times New Roman" w:cs="Times New Roman"/>
                <w:sz w:val="24"/>
                <w:szCs w:val="24"/>
              </w:rPr>
              <w:t xml:space="preserve">nr 21/II/2015 z 25.02.2015 roku, 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nr 115/IX/2015 z 30.09.2015 roku </w:t>
            </w:r>
            <w:r w:rsidR="00504BD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504BD6" w:rsidRPr="00504BD6">
              <w:rPr>
                <w:rFonts w:ascii="Times New Roman" w:hAnsi="Times New Roman" w:cs="Times New Roman"/>
                <w:sz w:val="24"/>
                <w:szCs w:val="24"/>
              </w:rPr>
              <w:t>65/V/2016 z 25.05.2016 roku</w:t>
            </w:r>
            <w:r w:rsidRPr="00B76FAB">
              <w:rPr>
                <w:rFonts w:ascii="Times New Roman" w:hAnsi="Times New Roman" w:cs="Times New Roman"/>
                <w:sz w:val="24"/>
                <w:szCs w:val="24"/>
              </w:rPr>
              <w:t xml:space="preserve"> Senatu Uniwersytetu Jagiellońskiego) </w:t>
            </w:r>
          </w:p>
          <w:p w14:paraId="1D713948" w14:textId="77777777" w:rsidR="00504BD6" w:rsidRPr="00504BD6" w:rsidRDefault="00504BD6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BD6">
              <w:rPr>
                <w:rFonts w:ascii="Times New Roman" w:eastAsia="Calibri" w:hAnsi="Times New Roman" w:cs="Times New Roman"/>
                <w:sz w:val="24"/>
                <w:szCs w:val="24"/>
              </w:rPr>
              <w:t>http://www.bip.uj.edu.pl/dokumenty/statut</w:t>
            </w:r>
          </w:p>
        </w:tc>
      </w:tr>
      <w:tr w:rsidR="00F16B5F" w:rsidRPr="003233EA" w14:paraId="1CE54CB7" w14:textId="77777777" w:rsidTr="000107E7">
        <w:tc>
          <w:tcPr>
            <w:tcW w:w="1251" w:type="pct"/>
            <w:shd w:val="clear" w:color="auto" w:fill="auto"/>
          </w:tcPr>
          <w:p w14:paraId="2E300BC1" w14:textId="77777777" w:rsidR="00F16B5F" w:rsidRPr="003233EA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Różnice w stosunku do innych programów o podobnie zdefiniowanych celach i efektach kształcenia prowadzonych na uczelni</w:t>
            </w:r>
          </w:p>
        </w:tc>
        <w:tc>
          <w:tcPr>
            <w:tcW w:w="3749" w:type="pct"/>
            <w:shd w:val="clear" w:color="auto" w:fill="auto"/>
          </w:tcPr>
          <w:p w14:paraId="043FC13F" w14:textId="77777777"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bCs/>
                <w:sz w:val="24"/>
                <w:szCs w:val="24"/>
              </w:rPr>
              <w:t>W trakcie prac nad programem nie były znane inne programy studiów oferowane na Uniwersytecie Jagiellońskim, których cele i efekty kształcenia byłyby podobnie definiowane.</w:t>
            </w:r>
          </w:p>
        </w:tc>
      </w:tr>
      <w:tr w:rsidR="00F16B5F" w:rsidRPr="003233EA" w14:paraId="23E7387B" w14:textId="77777777" w:rsidTr="000107E7">
        <w:tc>
          <w:tcPr>
            <w:tcW w:w="1251" w:type="pct"/>
            <w:shd w:val="clear" w:color="auto" w:fill="auto"/>
          </w:tcPr>
          <w:p w14:paraId="23BCDADE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Możliwości zatrudnienia </w:t>
            </w:r>
          </w:p>
        </w:tc>
        <w:tc>
          <w:tcPr>
            <w:tcW w:w="3749" w:type="pct"/>
            <w:shd w:val="clear" w:color="auto" w:fill="auto"/>
          </w:tcPr>
          <w:p w14:paraId="1F253255" w14:textId="77777777" w:rsidR="00F16B5F" w:rsidRPr="00F16B5F" w:rsidRDefault="00F16B5F" w:rsidP="0050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Studia dają możliwość zdobycia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solidnych umiejętności profesjonalnych pożądanych na szerokim rynku pracy, stwarzających realne podstawy dla rozwoju własnej kariery zawodowej w różnych kierunkach:</w:t>
            </w:r>
          </w:p>
          <w:p w14:paraId="7108A122" w14:textId="77777777"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usługi informacyjne dla nauki, edukacji, biznesu, administracji czy potrzeb życia codziennego; </w:t>
            </w:r>
          </w:p>
          <w:p w14:paraId="731A8B06" w14:textId="77777777"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tworzenie i zarządzanie kolekcjami cyfrowymi, w tym zarządzanie obiegiem dokumentów elektronicznych w firmach i instytucjach, a także digitalizacja zasobów informacyjnych i ich upublicznianie w środowisku sieciowym oraz organizacja i prowadzenie cyfrowych archiwów;</w:t>
            </w:r>
          </w:p>
          <w:p w14:paraId="5C545C8A" w14:textId="77777777"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 xml:space="preserve">nowoczesne bibliotekarstwo wszelkich typów, </w:t>
            </w:r>
            <w:r w:rsidRPr="00F16B5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funkcjonujące w różnych środowiskach i uwarunkowaniach oraz </w:t>
            </w: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łączące tradycyjną ofertę z nowatorskim podejściem do użytkownika i szybko postępującym wdrażaniem cyfrowych technologii;</w:t>
            </w:r>
          </w:p>
          <w:p w14:paraId="2B6F019C" w14:textId="77777777"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projektowanie, ocena i obsługa rozwiązań informacyjnych wspierających różne działania człowieka, w tym zarządzanie treścią w różnych systemach informacji;</w:t>
            </w:r>
          </w:p>
          <w:p w14:paraId="5C9D9197" w14:textId="77777777" w:rsidR="00F16B5F" w:rsidRPr="00F16B5F" w:rsidRDefault="00F16B5F" w:rsidP="00504B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transfer informacji w społeczeństwie – organizowanie, diagnozowanie i realizowanie przepływu informacji między różnymi grupami interesariuszy z obszarów nauki, techniki, gospodarki i kultury, w tym też działalność wydawnicza i księgarska.</w:t>
            </w:r>
          </w:p>
        </w:tc>
      </w:tr>
      <w:tr w:rsidR="00F16B5F" w:rsidRPr="003233EA" w14:paraId="13303F93" w14:textId="77777777" w:rsidTr="000107E7">
        <w:tc>
          <w:tcPr>
            <w:tcW w:w="1251" w:type="pct"/>
            <w:shd w:val="clear" w:color="auto" w:fill="auto"/>
          </w:tcPr>
          <w:p w14:paraId="786E8C5D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wstępne </w:t>
            </w:r>
          </w:p>
        </w:tc>
        <w:tc>
          <w:tcPr>
            <w:tcW w:w="3749" w:type="pct"/>
            <w:shd w:val="clear" w:color="auto" w:fill="auto"/>
          </w:tcPr>
          <w:p w14:paraId="440BC924" w14:textId="77777777"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</w:rPr>
              <w:t>Do podjęcia studiów upoważnione są osoby posiadające świadectwo dojrzałości albo inny dokument uznany za równoważny polskiemu świadectwu dojrzałości.</w:t>
            </w:r>
          </w:p>
        </w:tc>
      </w:tr>
      <w:tr w:rsidR="00F16B5F" w:rsidRPr="003233EA" w14:paraId="6D1C113C" w14:textId="77777777" w:rsidTr="000107E7">
        <w:tc>
          <w:tcPr>
            <w:tcW w:w="1251" w:type="pct"/>
            <w:shd w:val="clear" w:color="auto" w:fill="auto"/>
          </w:tcPr>
          <w:p w14:paraId="3D03A78B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Łączna liczba punktów ECTS, którą student musi 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uzyskać na zajęciach wymagających bezpośredniego udz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iału nauczycieli akademickich i 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studentów </w:t>
            </w:r>
          </w:p>
        </w:tc>
        <w:tc>
          <w:tcPr>
            <w:tcW w:w="3749" w:type="pct"/>
            <w:shd w:val="clear" w:color="auto" w:fill="auto"/>
          </w:tcPr>
          <w:p w14:paraId="503F61BA" w14:textId="77777777" w:rsidR="00617109" w:rsidRPr="0068461A" w:rsidRDefault="00617109" w:rsidP="00504BD6">
            <w:pPr>
              <w:pStyle w:val="Default"/>
            </w:pPr>
            <w:r w:rsidRPr="0068461A">
              <w:lastRenderedPageBreak/>
              <w:t xml:space="preserve">Wskaźnik „S” =  </w:t>
            </w:r>
            <w:r w:rsidRPr="0068461A">
              <w:rPr>
                <w:b/>
              </w:rPr>
              <w:t>14</w:t>
            </w:r>
            <w:r>
              <w:rPr>
                <w:b/>
              </w:rPr>
              <w:t>5</w:t>
            </w:r>
            <w:r w:rsidRPr="0068461A">
              <w:rPr>
                <w:b/>
              </w:rPr>
              <w:t xml:space="preserve"> ECTS</w:t>
            </w:r>
            <w:r>
              <w:t xml:space="preserve"> (</w:t>
            </w:r>
            <w:r w:rsidRPr="0068461A">
              <w:t>za części modułów opisanych w podpunkcie „</w:t>
            </w:r>
            <w:r>
              <w:t>a</w:t>
            </w:r>
            <w:r w:rsidRPr="0068461A">
              <w:t>”</w:t>
            </w:r>
            <w:r>
              <w:t xml:space="preserve">) </w:t>
            </w:r>
            <w:r w:rsidRPr="0068461A">
              <w:t xml:space="preserve">+ </w:t>
            </w:r>
            <w:r w:rsidRPr="00617109">
              <w:rPr>
                <w:b/>
              </w:rPr>
              <w:t>4 ECTS</w:t>
            </w:r>
            <w:r w:rsidRPr="0068461A">
              <w:t xml:space="preserve"> (za części modułów opisanych w podpunkcie „b” ) = </w:t>
            </w:r>
            <w:r w:rsidRPr="0068461A">
              <w:rPr>
                <w:b/>
              </w:rPr>
              <w:t>14</w:t>
            </w:r>
            <w:r>
              <w:rPr>
                <w:b/>
              </w:rPr>
              <w:t>9</w:t>
            </w:r>
            <w:r w:rsidR="00893145">
              <w:rPr>
                <w:b/>
              </w:rPr>
              <w:t xml:space="preserve"> </w:t>
            </w:r>
            <w:r w:rsidRPr="0068461A">
              <w:rPr>
                <w:b/>
              </w:rPr>
              <w:t>ETCS</w:t>
            </w:r>
          </w:p>
          <w:p w14:paraId="2A94FB6E" w14:textId="77777777" w:rsidR="00617109" w:rsidRPr="0068461A" w:rsidRDefault="00617109" w:rsidP="00504BD6">
            <w:pPr>
              <w:pStyle w:val="Default"/>
            </w:pPr>
          </w:p>
          <w:p w14:paraId="307E8327" w14:textId="77777777" w:rsidR="00617109" w:rsidRPr="0068461A" w:rsidRDefault="00893145" w:rsidP="00504BD6">
            <w:pPr>
              <w:pStyle w:val="Default"/>
            </w:pPr>
            <w:r>
              <w:rPr>
                <w:b/>
                <w:iCs/>
              </w:rPr>
              <w:t>149</w:t>
            </w:r>
            <w:r w:rsidR="00617109" w:rsidRPr="0068461A">
              <w:rPr>
                <w:iCs/>
              </w:rPr>
              <w:t xml:space="preserve"> punktów ECTS stanowi po zaokrągleniu </w:t>
            </w:r>
            <w:r w:rsidR="00617109" w:rsidRPr="0068461A">
              <w:rPr>
                <w:b/>
              </w:rPr>
              <w:t>8</w:t>
            </w:r>
            <w:r>
              <w:rPr>
                <w:b/>
              </w:rPr>
              <w:t>3</w:t>
            </w:r>
            <w:r w:rsidR="00617109" w:rsidRPr="0068461A">
              <w:rPr>
                <w:b/>
              </w:rPr>
              <w:t>,</w:t>
            </w:r>
            <w:r>
              <w:rPr>
                <w:b/>
              </w:rPr>
              <w:t>9</w:t>
            </w:r>
            <w:r w:rsidR="00617109" w:rsidRPr="0068461A">
              <w:rPr>
                <w:b/>
              </w:rPr>
              <w:t>%</w:t>
            </w:r>
            <w:r w:rsidR="00617109" w:rsidRPr="0068461A">
              <w:t xml:space="preserve"> programu kształcenia</w:t>
            </w:r>
          </w:p>
          <w:p w14:paraId="007A40FE" w14:textId="77777777" w:rsidR="00F16B5F" w:rsidRPr="00617109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14:paraId="648EAC3B" w14:textId="77777777" w:rsidTr="000107E7">
        <w:tc>
          <w:tcPr>
            <w:tcW w:w="1251" w:type="pct"/>
            <w:shd w:val="clear" w:color="auto" w:fill="auto"/>
          </w:tcPr>
          <w:p w14:paraId="68CE1724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Łączna liczba punktów ECTS, którą student musi uzyskać w ramach zajęć z zakresu nauk podstawowych, do których odnoszą się efekty kształcenia dla określonego kierunku, poziomu i profilu kształcenia</w:t>
            </w:r>
          </w:p>
        </w:tc>
        <w:tc>
          <w:tcPr>
            <w:tcW w:w="3749" w:type="pct"/>
            <w:shd w:val="clear" w:color="auto" w:fill="auto"/>
          </w:tcPr>
          <w:p w14:paraId="455ABE7B" w14:textId="77777777" w:rsidR="00617109" w:rsidRDefault="00617109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Moduły z zakresu nauk podstawowych:</w:t>
            </w:r>
          </w:p>
          <w:p w14:paraId="454A5EEF" w14:textId="77777777" w:rsidR="00FA44D5" w:rsidRPr="00417A27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>Wst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ęp do zarządzania informacją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14:paraId="5128C007" w14:textId="77777777" w:rsidR="00FA44D5" w:rsidRDefault="00FA44D5" w:rsidP="00FA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Środowisko informacyjne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 6 ECTS</w:t>
            </w:r>
          </w:p>
          <w:p w14:paraId="235BB824" w14:textId="77777777" w:rsidR="00FA44D5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Zachowania informacyjne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6 ECTS</w:t>
            </w:r>
          </w:p>
          <w:p w14:paraId="10B410A0" w14:textId="77777777" w:rsidR="00FA44D5" w:rsidRPr="00B81E09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Broker i analityk informacji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14:paraId="66EE91E7" w14:textId="77777777" w:rsidR="00FA44D5" w:rsidRPr="00FA44D5" w:rsidRDefault="00FA44D5" w:rsidP="00FA44D5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Zarządzanie informacją w organizacji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ECTS</w:t>
            </w:r>
          </w:p>
          <w:p w14:paraId="69604B91" w14:textId="77777777" w:rsidR="00FA44D5" w:rsidRDefault="00FA44D5" w:rsidP="00FA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Projektowanie i ocena systemów informacji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 4 ECTS</w:t>
            </w:r>
          </w:p>
          <w:p w14:paraId="2E3FF529" w14:textId="77777777" w:rsidR="00FA44D5" w:rsidRPr="00FA44D5" w:rsidRDefault="00FA44D5" w:rsidP="00FA44D5">
            <w:pPr>
              <w:spacing w:after="0"/>
              <w:rPr>
                <w:i/>
                <w:color w:val="000000"/>
                <w:sz w:val="20"/>
                <w:szCs w:val="20"/>
              </w:rPr>
            </w:pPr>
            <w:r w:rsidRPr="00FA44D5">
              <w:rPr>
                <w:rFonts w:ascii="Times New Roman" w:hAnsi="Times New Roman"/>
                <w:i/>
                <w:sz w:val="24"/>
                <w:szCs w:val="24"/>
              </w:rPr>
              <w:t>Zarządzanie informacją w bibliotekach i ośrodkach informacji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 ECTS</w:t>
            </w:r>
          </w:p>
          <w:p w14:paraId="66ACE68E" w14:textId="77777777" w:rsidR="00617109" w:rsidRPr="00FA44D5" w:rsidRDefault="00617109" w:rsidP="00FA44D5">
            <w:pPr>
              <w:spacing w:after="0"/>
              <w:rPr>
                <w:color w:val="000000"/>
                <w:sz w:val="20"/>
                <w:szCs w:val="20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</w:rPr>
              <w:t xml:space="preserve">Kolekcje zasobów informacyjnych i kultura książki w dziejach 1 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3 ECTS</w:t>
            </w:r>
          </w:p>
          <w:p w14:paraId="1215CC6D" w14:textId="77777777" w:rsidR="00617109" w:rsidRPr="00FA44D5" w:rsidRDefault="00617109" w:rsidP="00FA44D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</w:rPr>
              <w:t xml:space="preserve">Kolekcje zasobów informacyjnych i kultura książki w dziejach 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2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3 ECTS</w:t>
            </w:r>
          </w:p>
          <w:p w14:paraId="69502838" w14:textId="77777777" w:rsidR="00617109" w:rsidRDefault="00504BD6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Podstawy bibliotekarstwa – </w:t>
            </w:r>
            <w:r w:rsidRPr="00FA44D5">
              <w:rPr>
                <w:rFonts w:ascii="Times New Roman" w:hAnsi="Times New Roman"/>
                <w:sz w:val="24"/>
                <w:szCs w:val="24"/>
              </w:rPr>
              <w:t>4</w:t>
            </w:r>
            <w:r w:rsidR="00617109" w:rsidRPr="00FA44D5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14:paraId="4323D625" w14:textId="77777777" w:rsidR="00FA44D5" w:rsidRPr="00FA44D5" w:rsidRDefault="00FA44D5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Warsztat informacyjny – </w:t>
            </w:r>
            <w:r>
              <w:rPr>
                <w:rFonts w:ascii="Times New Roman" w:hAnsi="Times New Roman"/>
                <w:sz w:val="24"/>
                <w:szCs w:val="24"/>
              </w:rPr>
              <w:t>6 ECTS</w:t>
            </w:r>
          </w:p>
          <w:p w14:paraId="50DB0F33" w14:textId="77777777" w:rsidR="00617109" w:rsidRDefault="00617109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Organizacja informacji i wiedzy – </w:t>
            </w:r>
            <w:r w:rsidR="00504BD6" w:rsidRPr="001045BC">
              <w:rPr>
                <w:rFonts w:ascii="Times New Roman" w:hAnsi="Times New Roman"/>
                <w:sz w:val="24"/>
                <w:szCs w:val="24"/>
              </w:rPr>
              <w:t>4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14:paraId="7EE2F57C" w14:textId="77777777" w:rsidR="00504BD6" w:rsidRPr="00417A27" w:rsidRDefault="00504BD6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44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Podstawy teorii i metodologii informatologii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14:paraId="63F08DB5" w14:textId="77777777" w:rsidR="00617109" w:rsidRDefault="00617109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</w:rPr>
              <w:t>Podstawy teorii i metodologii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bibliologii </w:t>
            </w:r>
            <w:r w:rsid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04BD6" w:rsidRPr="001045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14:paraId="1E7935BE" w14:textId="77777777" w:rsidR="00504BD6" w:rsidRPr="00417A27" w:rsidRDefault="00504BD6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Czytelnictwo i recepcja informacji –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4 ECTS</w:t>
            </w:r>
          </w:p>
          <w:p w14:paraId="2B0F7D76" w14:textId="77777777" w:rsidR="00504BD6" w:rsidRPr="00417A27" w:rsidRDefault="00504BD6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>Języki informacyjno</w:t>
            </w:r>
            <w:r w:rsidR="00E7096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wyszukiwawcze i indeksowanie –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14:paraId="0C4CDDA1" w14:textId="77777777" w:rsidR="00504BD6" w:rsidRPr="00B76FAB" w:rsidRDefault="00504BD6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and professional terminology of library and information science in English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Naukowa i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profesjonalna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terminologia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specjalistyczna</w:t>
            </w:r>
            <w:proofErr w:type="spellEnd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języku</w:t>
            </w:r>
            <w:proofErr w:type="spellEnd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angielskim</w:t>
            </w:r>
            <w:proofErr w:type="spellEnd"/>
            <w:r w:rsidRPr="00B76F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– </w:t>
            </w:r>
            <w:r w:rsidRPr="001045BC">
              <w:rPr>
                <w:rFonts w:ascii="Times New Roman" w:hAnsi="Times New Roman"/>
                <w:sz w:val="24"/>
                <w:szCs w:val="24"/>
                <w:lang w:val="en-US"/>
              </w:rPr>
              <w:t>3 ECTS</w:t>
            </w:r>
          </w:p>
          <w:p w14:paraId="7BDF2115" w14:textId="77777777" w:rsidR="00617109" w:rsidRPr="00417A27" w:rsidRDefault="00617109" w:rsidP="00504BD6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Proseminarium licencjackie </w:t>
            </w:r>
            <w:r w:rsidR="00E7096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14:paraId="3A051A4A" w14:textId="77777777" w:rsidR="00617109" w:rsidRPr="00417A27" w:rsidRDefault="00617109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>Wykład z zakresu informatologii do wyboru VI semestrze roku: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Informatologia jako nauka interdyscyplinarna</w:t>
            </w: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</w:t>
            </w:r>
            <w:r w:rsidRPr="00417A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Informatologiczne koncepcje ekologii informacji</w:t>
            </w: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17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5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045BC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14:paraId="70CE65DE" w14:textId="77777777" w:rsidR="00617109" w:rsidRDefault="00617109" w:rsidP="00504B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3926DF73" w14:textId="77777777" w:rsidR="003557CA" w:rsidRPr="003557CA" w:rsidRDefault="00B81E09" w:rsidP="00504BD6">
            <w:pPr>
              <w:pStyle w:val="Default"/>
              <w:rPr>
                <w:iCs/>
              </w:rPr>
            </w:pPr>
            <w:r w:rsidRPr="003557CA">
              <w:t>RAZEM</w:t>
            </w:r>
            <w:r w:rsidR="00FA44D5">
              <w:rPr>
                <w:b/>
              </w:rPr>
              <w:t xml:space="preserve">: </w:t>
            </w:r>
            <w:r w:rsidR="00FA44D5" w:rsidRPr="00FA44D5">
              <w:rPr>
                <w:b/>
              </w:rPr>
              <w:t>77</w:t>
            </w:r>
            <w:r w:rsidR="00617109" w:rsidRPr="00607A73">
              <w:rPr>
                <w:b/>
              </w:rPr>
              <w:t xml:space="preserve"> ECTS</w:t>
            </w:r>
            <w:r w:rsidR="003557CA">
              <w:rPr>
                <w:b/>
              </w:rPr>
              <w:t xml:space="preserve"> </w:t>
            </w:r>
            <w:r w:rsidR="003557CA" w:rsidRPr="003557CA">
              <w:rPr>
                <w:iCs/>
              </w:rPr>
              <w:t xml:space="preserve">co </w:t>
            </w:r>
            <w:r w:rsidR="003557CA" w:rsidRPr="0068461A">
              <w:rPr>
                <w:iCs/>
              </w:rPr>
              <w:t xml:space="preserve">stanowi po zaokrągleniu </w:t>
            </w:r>
            <w:r w:rsidR="00FA44D5">
              <w:rPr>
                <w:b/>
                <w:iCs/>
              </w:rPr>
              <w:t>42,79</w:t>
            </w:r>
            <w:r w:rsidR="003557CA" w:rsidRPr="003557CA">
              <w:rPr>
                <w:b/>
                <w:iCs/>
              </w:rPr>
              <w:t>%</w:t>
            </w:r>
          </w:p>
          <w:p w14:paraId="2357048A" w14:textId="77777777" w:rsidR="00617109" w:rsidRPr="003557CA" w:rsidRDefault="003557CA" w:rsidP="00504BD6">
            <w:pPr>
              <w:pStyle w:val="Default"/>
              <w:rPr>
                <w:iCs/>
              </w:rPr>
            </w:pPr>
            <w:r w:rsidRPr="003557CA">
              <w:rPr>
                <w:iCs/>
              </w:rPr>
              <w:t>programu kształcenia</w:t>
            </w:r>
          </w:p>
          <w:p w14:paraId="5C55D9BA" w14:textId="77777777" w:rsidR="00F16B5F" w:rsidRPr="00F16B5F" w:rsidRDefault="00F16B5F" w:rsidP="00504BD6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14:paraId="5D9891D2" w14:textId="77777777" w:rsidTr="000107E7">
        <w:tc>
          <w:tcPr>
            <w:tcW w:w="1251" w:type="pct"/>
            <w:shd w:val="clear" w:color="auto" w:fill="auto"/>
          </w:tcPr>
          <w:p w14:paraId="50723058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Łączna liczba punktów ECTS, którą student musi uzyskać w ramach zajęć o charakterze praktycznym, w tym zajęć laboratoryjnych i projektowych</w:t>
            </w:r>
          </w:p>
        </w:tc>
        <w:tc>
          <w:tcPr>
            <w:tcW w:w="3749" w:type="pct"/>
            <w:shd w:val="clear" w:color="auto" w:fill="auto"/>
          </w:tcPr>
          <w:p w14:paraId="47B582CD" w14:textId="77777777" w:rsidR="00FA44D5" w:rsidRPr="00FA44D5" w:rsidRDefault="00FA44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obowiązkowe – 68 ECTS</w:t>
            </w:r>
          </w:p>
          <w:p w14:paraId="1967BC5B" w14:textId="77777777" w:rsidR="007F35D5" w:rsidRPr="007F35D5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Języki informacyjn</w:t>
            </w:r>
            <w:r w:rsidR="00E70967">
              <w:rPr>
                <w:rFonts w:ascii="Times New Roman" w:hAnsi="Times New Roman"/>
                <w:i/>
                <w:sz w:val="24"/>
                <w:szCs w:val="24"/>
              </w:rPr>
              <w:t>o–wyszukiwawcze i indeksowanie</w:t>
            </w: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4BD6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504BD6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504BD6">
              <w:rPr>
                <w:rFonts w:ascii="Times New Roman" w:hAnsi="Times New Roman"/>
                <w:sz w:val="24"/>
                <w:szCs w:val="24"/>
              </w:rPr>
              <w:t>y) – 2 ECTS</w:t>
            </w:r>
          </w:p>
          <w:p w14:paraId="3BB1A648" w14:textId="77777777" w:rsidR="007F35D5" w:rsidRPr="007F35D5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and professional terminology of library and information science in English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Naukowa i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profesjonalna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terminologia</w:t>
            </w:r>
            <w:proofErr w:type="spellEnd"/>
            <w:r w:rsidRPr="006171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specjalistyczna</w:t>
            </w:r>
            <w:proofErr w:type="spellEnd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języku</w:t>
            </w:r>
            <w:proofErr w:type="spellEnd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angielskim</w:t>
            </w:r>
            <w:proofErr w:type="spellEnd"/>
            <w:r w:rsidRPr="007F35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  <w:r w:rsidR="00E7096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504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ECTS</w:t>
            </w:r>
          </w:p>
          <w:p w14:paraId="2944ECFA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Formalne opracowanie informacji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 4 ECTS</w:t>
            </w:r>
          </w:p>
          <w:p w14:paraId="5443FDF9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Organizacja informacji i wiedzy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FA44D5"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14:paraId="4F731A6A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Podstawy bibliotekarstwa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FA44D5"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14:paraId="0DC93000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Praktyka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(5 ECTS)</w:t>
            </w:r>
          </w:p>
          <w:p w14:paraId="7A431B28" w14:textId="77777777" w:rsidR="007F35D5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Projektowanie i ocena systemów informacji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 5 ECTS</w:t>
            </w:r>
          </w:p>
          <w:p w14:paraId="7B75BF58" w14:textId="77777777" w:rsidR="007F35D5" w:rsidRPr="00E70967" w:rsidRDefault="007F35D5" w:rsidP="0050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Projekty </w:t>
            </w:r>
            <w:r w:rsidRPr="00E709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profesjonalne</w:t>
            </w:r>
            <w:r w:rsidRPr="00E70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3 ECTS</w:t>
            </w:r>
          </w:p>
          <w:p w14:paraId="6F3A8FDF" w14:textId="77777777" w:rsidR="007F35D5" w:rsidRPr="00E70967" w:rsidRDefault="007F35D5" w:rsidP="00504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Seminarium licencjackie</w:t>
            </w:r>
            <w:r w:rsidR="00504BD6" w:rsidRPr="00E70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ECTS</w:t>
            </w:r>
          </w:p>
          <w:p w14:paraId="34AE566C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Środowisko informacyjne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 4 ECTS</w:t>
            </w:r>
          </w:p>
          <w:p w14:paraId="1F36432E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Uczestnictwo w systemie kultury</w:t>
            </w:r>
            <w:r w:rsidRPr="000F6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ECTS</w:t>
            </w:r>
          </w:p>
          <w:p w14:paraId="7FBBFC4C" w14:textId="77777777" w:rsidR="00E70967" w:rsidRDefault="00E70967" w:rsidP="00E7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Broker i analityk informacji </w:t>
            </w:r>
            <w:r w:rsidRPr="00E709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 4 ECTS</w:t>
            </w:r>
          </w:p>
          <w:p w14:paraId="69CADF7A" w14:textId="77777777" w:rsidR="00E70967" w:rsidRDefault="00E70967" w:rsidP="00E7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4D5">
              <w:rPr>
                <w:rFonts w:ascii="Times New Roman" w:hAnsi="Times New Roman"/>
                <w:i/>
                <w:sz w:val="24"/>
                <w:szCs w:val="24"/>
              </w:rPr>
              <w:t>Wizualizacja informacji i infografika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09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 2 ECTS</w:t>
            </w:r>
          </w:p>
          <w:p w14:paraId="26EC2C81" w14:textId="77777777" w:rsidR="007F35D5" w:rsidRPr="000F646B" w:rsidRDefault="007F35D5" w:rsidP="00E70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Wprowadzenie do metod i narzędzi nauczania na odległość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– 1 ECTS</w:t>
            </w:r>
          </w:p>
          <w:p w14:paraId="4D741AE4" w14:textId="77777777" w:rsidR="007F35D5" w:rsidRPr="000F646B" w:rsidRDefault="007F35D5" w:rsidP="00E709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Wstęp do archiwizacji i cyfryzacji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ECTS</w:t>
            </w:r>
          </w:p>
          <w:p w14:paraId="7A388859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Zajęcia terenowe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 – 1 ECTS</w:t>
            </w:r>
          </w:p>
          <w:p w14:paraId="65D3B145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Zagadnienia wydawnicze i księgarskie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14:paraId="0544967C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Zarządzanie informacją w bibliotekach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2 ECTS</w:t>
            </w:r>
          </w:p>
          <w:p w14:paraId="334DD489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>Zarządzaniem obiegiem dokumentów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14:paraId="4BDF5C2B" w14:textId="77777777" w:rsidR="007F35D5" w:rsidRPr="000F646B" w:rsidRDefault="007F35D5" w:rsidP="005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D5">
              <w:rPr>
                <w:rFonts w:ascii="Times New Roman" w:hAnsi="Times New Roman"/>
                <w:i/>
                <w:sz w:val="24"/>
                <w:szCs w:val="24"/>
              </w:rPr>
              <w:t xml:space="preserve">Źródła informacji </w:t>
            </w:r>
            <w:r w:rsidR="00E70967"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>5 ECTS</w:t>
            </w:r>
          </w:p>
          <w:p w14:paraId="52DFB3A3" w14:textId="77777777" w:rsidR="00E70967" w:rsidRDefault="007F35D5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6B">
              <w:rPr>
                <w:rFonts w:ascii="Times New Roman" w:hAnsi="Times New Roman"/>
                <w:sz w:val="24"/>
                <w:szCs w:val="24"/>
              </w:rPr>
              <w:t>Oraz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w ramach przedmiotów do wyboru – 14 ECTS:</w:t>
            </w:r>
          </w:p>
          <w:p w14:paraId="6AFB6222" w14:textId="77777777" w:rsidR="00E70967" w:rsidRPr="000F646B" w:rsidRDefault="00E70967" w:rsidP="00E7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Zarządzanie tożsamościami w środowisku cyfrowym informacyjnych</w:t>
            </w:r>
            <w:r w:rsidRPr="00D04D33">
              <w:rPr>
                <w:color w:val="000000"/>
                <w:sz w:val="20"/>
                <w:szCs w:val="20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ECTS</w:t>
            </w:r>
          </w:p>
          <w:p w14:paraId="48F09E19" w14:textId="77777777" w:rsidR="00E70967" w:rsidRPr="000F646B" w:rsidRDefault="00E70967" w:rsidP="00E7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Zarządzanie danymi  informacyjnych</w:t>
            </w:r>
            <w:r w:rsidRPr="00D04D33">
              <w:rPr>
                <w:color w:val="000000"/>
                <w:sz w:val="20"/>
                <w:szCs w:val="20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14:paraId="51EE06B6" w14:textId="77777777" w:rsidR="007F35D5" w:rsidRPr="000F646B" w:rsidRDefault="00E70967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bCs/>
                <w:i/>
                <w:sz w:val="24"/>
                <w:szCs w:val="24"/>
              </w:rPr>
              <w:t>Umiejętności psychospołeczne w profesjach informacyjnych</w:t>
            </w:r>
            <w:r w:rsidRPr="00D04D33">
              <w:rPr>
                <w:color w:val="000000"/>
                <w:sz w:val="20"/>
                <w:szCs w:val="20"/>
              </w:rPr>
              <w:t xml:space="preserve"> </w:t>
            </w:r>
            <w:r w:rsidRPr="00504B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ECTS</w:t>
            </w:r>
          </w:p>
          <w:p w14:paraId="338467F5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5D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Zbiory specjalne i rynek antykwaryczny </w:t>
            </w:r>
            <w:r w:rsidR="00E7096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="00E70967"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 w:rsidR="00E70967">
              <w:rPr>
                <w:rFonts w:ascii="Times New Roman" w:hAnsi="Times New Roman"/>
                <w:sz w:val="24"/>
                <w:szCs w:val="24"/>
              </w:rPr>
              <w:t>y) –</w:t>
            </w:r>
            <w:r w:rsidR="00E70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67">
              <w:rPr>
                <w:rFonts w:ascii="Times New Roman" w:hAnsi="Times New Roman"/>
                <w:bCs/>
                <w:sz w:val="24"/>
                <w:szCs w:val="24"/>
              </w:rPr>
              <w:t>2 ECTS</w:t>
            </w:r>
          </w:p>
          <w:p w14:paraId="7994F4CC" w14:textId="77777777" w:rsidR="00E70967" w:rsidRPr="00E70967" w:rsidRDefault="00E70967" w:rsidP="00E7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sz w:val="24"/>
                <w:szCs w:val="24"/>
              </w:rPr>
              <w:t>Wprowadzenie do diagnostyki interfejsów użytkownika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 xml:space="preserve"> 1 ECTS</w:t>
            </w:r>
          </w:p>
          <w:p w14:paraId="62802B4C" w14:textId="77777777" w:rsidR="00E70967" w:rsidRPr="000F646B" w:rsidRDefault="00E70967" w:rsidP="00E70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967">
              <w:rPr>
                <w:rFonts w:ascii="Times New Roman" w:hAnsi="Times New Roman"/>
                <w:i/>
                <w:sz w:val="24"/>
                <w:szCs w:val="24"/>
              </w:rPr>
              <w:t xml:space="preserve">Działalność szkoleniowa w zarządzaniu informacją </w:t>
            </w:r>
            <w:r w:rsidRPr="00E709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ECTS</w:t>
            </w:r>
          </w:p>
          <w:p w14:paraId="6A09DFBE" w14:textId="77777777" w:rsidR="00E70967" w:rsidRPr="00E70967" w:rsidRDefault="00E70967" w:rsidP="00E70967">
            <w:pPr>
              <w:rPr>
                <w:color w:val="000000"/>
                <w:sz w:val="20"/>
                <w:szCs w:val="20"/>
              </w:rPr>
            </w:pPr>
            <w:r w:rsidRPr="00E70967">
              <w:rPr>
                <w:rFonts w:ascii="Times New Roman" w:hAnsi="Times New Roman"/>
                <w:i/>
                <w:sz w:val="24"/>
                <w:szCs w:val="24"/>
              </w:rPr>
              <w:t>Big data – analiza wielu danych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wyodrębnione </w:t>
            </w:r>
            <w:r w:rsidRPr="007F35D5">
              <w:rPr>
                <w:rFonts w:ascii="Times New Roman" w:hAnsi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/>
                <w:sz w:val="24"/>
                <w:szCs w:val="24"/>
              </w:rPr>
              <w:t>y)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ECTS</w:t>
            </w:r>
          </w:p>
          <w:p w14:paraId="17D973C3" w14:textId="77777777" w:rsidR="007F35D5" w:rsidRPr="000F646B" w:rsidRDefault="007F35D5" w:rsidP="00504B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14:paraId="0C3ABD5C" w14:textId="77777777" w:rsidR="007F35D5" w:rsidRPr="000F646B" w:rsidRDefault="00E70967" w:rsidP="00504B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ŁĄ</w:t>
            </w:r>
            <w:r w:rsidR="007F35D5" w:rsidRPr="000F6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CZNIE: </w:t>
            </w:r>
            <w:r w:rsidR="00FA44D5">
              <w:rPr>
                <w:rFonts w:ascii="Times New Roman" w:hAnsi="Times New Roman"/>
                <w:b/>
                <w:bCs/>
                <w:sz w:val="24"/>
                <w:szCs w:val="24"/>
              </w:rPr>
              <w:t>68 + 14</w:t>
            </w:r>
            <w:r w:rsidR="007F35D5" w:rsidRPr="000F64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ECTS</w:t>
            </w:r>
          </w:p>
          <w:p w14:paraId="447F2AC5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14:paraId="63CB65BF" w14:textId="77777777" w:rsidTr="000107E7">
        <w:tc>
          <w:tcPr>
            <w:tcW w:w="1251" w:type="pct"/>
            <w:shd w:val="clear" w:color="auto" w:fill="auto"/>
          </w:tcPr>
          <w:p w14:paraId="411EFF5A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Minimalna liczba punktów ECTS,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którą student musi uzyskać w ramach niezwiązanych z kierunkiem studiów zajęć ogólnouczelnianych lub zajęć na innym kierunku studiów</w:t>
            </w:r>
          </w:p>
        </w:tc>
        <w:tc>
          <w:tcPr>
            <w:tcW w:w="3749" w:type="pct"/>
            <w:shd w:val="clear" w:color="auto" w:fill="auto"/>
          </w:tcPr>
          <w:p w14:paraId="5D370645" w14:textId="77777777" w:rsidR="007F35D5" w:rsidRPr="00893145" w:rsidRDefault="007F35D5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1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ECTS</w:t>
            </w:r>
          </w:p>
          <w:p w14:paraId="22F87875" w14:textId="77777777" w:rsidR="007F35D5" w:rsidRPr="0068461A" w:rsidRDefault="007F35D5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Dotyczy zajęć „Język obcy </w:t>
            </w:r>
            <w:r w:rsidR="00AB02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– od podstaw</w:t>
            </w:r>
            <w:r w:rsidRPr="0068461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”</w:t>
            </w:r>
          </w:p>
          <w:p w14:paraId="3131EFDB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14:paraId="32D9A2C2" w14:textId="77777777" w:rsidTr="000107E7">
        <w:tc>
          <w:tcPr>
            <w:tcW w:w="1251" w:type="pct"/>
            <w:shd w:val="clear" w:color="auto" w:fill="auto"/>
          </w:tcPr>
          <w:p w14:paraId="0D0B2B47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iczba punktów ECTS, którą student 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musi uzyskać w ramach zajęć z obszarów nauk humanistycznych i społecznych</w:t>
            </w:r>
          </w:p>
        </w:tc>
        <w:tc>
          <w:tcPr>
            <w:tcW w:w="3749" w:type="pct"/>
            <w:shd w:val="clear" w:color="auto" w:fill="auto"/>
          </w:tcPr>
          <w:p w14:paraId="008802F0" w14:textId="77777777" w:rsidR="00F16B5F" w:rsidRPr="00893145" w:rsidRDefault="006C49AC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31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B21991" w:rsidRPr="008931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8931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ECTS</w:t>
            </w:r>
          </w:p>
          <w:p w14:paraId="7CE550E1" w14:textId="77777777" w:rsidR="006C49AC" w:rsidRPr="001529B4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eastAsia="Calibri" w:hAnsi="Times New Roman"/>
                <w:i/>
                <w:sz w:val="24"/>
                <w:szCs w:val="24"/>
              </w:rPr>
              <w:t>Teorie socjologiczne dla zarządzania informacją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3 ECTS</w:t>
            </w:r>
          </w:p>
          <w:p w14:paraId="045CC194" w14:textId="77777777" w:rsidR="006C49AC" w:rsidRPr="000F646B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Środowisko informacyjne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człowieka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część – 1 ECTS</w:t>
            </w:r>
          </w:p>
          <w:p w14:paraId="757AF0C0" w14:textId="77777777" w:rsidR="006C49AC" w:rsidRPr="001529B4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Uczestnictwo w systemie kultury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część  – 1 ECTS</w:t>
            </w:r>
          </w:p>
          <w:p w14:paraId="0872F97A" w14:textId="77777777" w:rsidR="006C49AC" w:rsidRPr="000F646B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Zachowania informacyjne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część 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 ECTS</w:t>
            </w:r>
          </w:p>
          <w:p w14:paraId="3DD97D62" w14:textId="77777777" w:rsidR="006C49AC" w:rsidRPr="000F646B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 xml:space="preserve">Komunikacja </w:t>
            </w:r>
            <w:r w:rsidR="0077724D">
              <w:rPr>
                <w:rFonts w:ascii="Times New Roman" w:hAnsi="Times New Roman"/>
                <w:i/>
                <w:sz w:val="24"/>
                <w:szCs w:val="24"/>
              </w:rPr>
              <w:t>interpersonalna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część </w:t>
            </w:r>
            <w:r w:rsidR="007772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F646B">
              <w:rPr>
                <w:rFonts w:ascii="Times New Roman" w:hAnsi="Times New Roman"/>
                <w:sz w:val="24"/>
                <w:szCs w:val="24"/>
              </w:rPr>
              <w:t>2</w:t>
            </w:r>
            <w:r w:rsidR="0077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14:paraId="5BABFE0E" w14:textId="77777777" w:rsidR="006C49AC" w:rsidRPr="001529B4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/>
                <w:i/>
                <w:sz w:val="24"/>
                <w:szCs w:val="24"/>
              </w:rPr>
              <w:t>Umiejętności psychospołeczne w profesjach informacyjnych – część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 xml:space="preserve"> – 1 ECTS</w:t>
            </w:r>
          </w:p>
          <w:p w14:paraId="703E36AD" w14:textId="77777777" w:rsidR="00453F13" w:rsidRDefault="006C49AC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9AC">
              <w:rPr>
                <w:rFonts w:ascii="Times New Roman" w:hAnsi="Times New Roman" w:cs="Times New Roman"/>
                <w:i/>
                <w:sz w:val="24"/>
                <w:szCs w:val="24"/>
              </w:rPr>
              <w:t>Information literacy</w:t>
            </w:r>
            <w:r w:rsidRPr="0015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14:paraId="1DC471A7" w14:textId="77777777" w:rsidR="0077724D" w:rsidRDefault="0077724D" w:rsidP="00504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Estetyka a informacja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14:paraId="1448CF3D" w14:textId="77777777" w:rsidR="0077724D" w:rsidRPr="0077724D" w:rsidRDefault="0077724D" w:rsidP="007772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Information in social communication </w:t>
            </w:r>
            <w:r w:rsidRPr="0077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77724D">
              <w:rPr>
                <w:rFonts w:ascii="Times New Roman" w:hAnsi="Times New Roman"/>
                <w:sz w:val="24"/>
                <w:szCs w:val="24"/>
                <w:lang w:val="en-US"/>
              </w:rPr>
              <w:t>część</w:t>
            </w:r>
            <w:proofErr w:type="spellEnd"/>
            <w:r w:rsidRPr="00777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 ECTS</w:t>
            </w:r>
          </w:p>
          <w:p w14:paraId="48431A25" w14:textId="77777777" w:rsidR="0077724D" w:rsidRDefault="0077724D" w:rsidP="007772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</w:rPr>
              <w:t xml:space="preserve">Umiejętności psychospołeczne w profesjach informacyjnych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14:paraId="514EE61E" w14:textId="77777777" w:rsidR="0077724D" w:rsidRPr="0077724D" w:rsidRDefault="0077724D" w:rsidP="007772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</w:rPr>
              <w:t>Gatunki tekstów elektronicznych w zarządzaniu informacją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  <w:p w14:paraId="5ADEDD38" w14:textId="77777777" w:rsidR="0077724D" w:rsidRPr="0077724D" w:rsidRDefault="0077724D" w:rsidP="00504B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724D">
              <w:rPr>
                <w:rFonts w:ascii="Times New Roman" w:hAnsi="Times New Roman"/>
                <w:i/>
                <w:sz w:val="24"/>
                <w:szCs w:val="24"/>
              </w:rPr>
              <w:t xml:space="preserve">Działalność szkoleniowa w zarządzaniu informacją </w:t>
            </w:r>
            <w:r w:rsidRPr="001529B4">
              <w:rPr>
                <w:rFonts w:ascii="Times New Roman" w:hAnsi="Times New Roman"/>
                <w:sz w:val="24"/>
                <w:szCs w:val="24"/>
              </w:rPr>
              <w:t>– część – 1 ECTS</w:t>
            </w:r>
          </w:p>
        </w:tc>
      </w:tr>
      <w:tr w:rsidR="00F16B5F" w:rsidRPr="003233EA" w14:paraId="13F6CD17" w14:textId="77777777" w:rsidTr="000107E7">
        <w:tc>
          <w:tcPr>
            <w:tcW w:w="1251" w:type="pct"/>
            <w:shd w:val="clear" w:color="auto" w:fill="auto"/>
          </w:tcPr>
          <w:p w14:paraId="6245B827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Łączna liczba punktów ECTS, którą student musi uzyskać w ramach zajęć z zakresu nauki języków obcych</w:t>
            </w:r>
          </w:p>
        </w:tc>
        <w:tc>
          <w:tcPr>
            <w:tcW w:w="3749" w:type="pct"/>
            <w:shd w:val="clear" w:color="auto" w:fill="auto"/>
          </w:tcPr>
          <w:p w14:paraId="27B69B8B" w14:textId="77777777" w:rsidR="00453F13" w:rsidRPr="00893145" w:rsidRDefault="00453F13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31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ECTS</w:t>
            </w:r>
          </w:p>
          <w:p w14:paraId="2379E223" w14:textId="77777777" w:rsidR="00453F13" w:rsidRPr="00453F13" w:rsidRDefault="00453F13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5E52CDD" w14:textId="77777777" w:rsidR="00453F13" w:rsidRPr="00453F13" w:rsidRDefault="00453F13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</w:p>
        </w:tc>
      </w:tr>
      <w:tr w:rsidR="00F16B5F" w:rsidRPr="003233EA" w14:paraId="5FD42D93" w14:textId="77777777" w:rsidTr="000107E7">
        <w:tc>
          <w:tcPr>
            <w:tcW w:w="1251" w:type="pct"/>
            <w:shd w:val="clear" w:color="auto" w:fill="auto"/>
          </w:tcPr>
          <w:p w14:paraId="7E26A4AC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iczba punktów ECTS, którą stud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 musi uzyskać na zajęciach z </w:t>
            </w: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wychowania fizycznego</w:t>
            </w:r>
          </w:p>
        </w:tc>
        <w:tc>
          <w:tcPr>
            <w:tcW w:w="3749" w:type="pct"/>
            <w:shd w:val="clear" w:color="auto" w:fill="auto"/>
          </w:tcPr>
          <w:p w14:paraId="2B8858F7" w14:textId="77777777" w:rsidR="00F16B5F" w:rsidRPr="00453F13" w:rsidRDefault="00AB0262" w:rsidP="00504B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F13">
              <w:rPr>
                <w:rFonts w:ascii="Times New Roman" w:hAnsi="Times New Roman" w:cs="Times New Roman"/>
                <w:iCs/>
                <w:sz w:val="24"/>
                <w:szCs w:val="24"/>
              </w:rPr>
              <w:t>0 ECTS</w:t>
            </w:r>
          </w:p>
          <w:p w14:paraId="28C9C696" w14:textId="77777777" w:rsidR="00AB0262" w:rsidRPr="00AB0262" w:rsidRDefault="00AB0262" w:rsidP="00504BD6">
            <w:pPr>
              <w:spacing w:after="0" w:line="240" w:lineRule="auto"/>
              <w:rPr>
                <w:rFonts w:ascii="Times New Roman" w:eastAsia="Calibri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453F13">
              <w:rPr>
                <w:rFonts w:ascii="Times New Roman" w:hAnsi="Times New Roman" w:cs="Times New Roman"/>
                <w:iCs/>
                <w:sz w:val="24"/>
                <w:szCs w:val="24"/>
              </w:rPr>
              <w:t>Zajęcia w 1 i 2 semestrze</w:t>
            </w:r>
          </w:p>
        </w:tc>
      </w:tr>
      <w:tr w:rsidR="00F16B5F" w:rsidRPr="003233EA" w14:paraId="1FA12719" w14:textId="77777777" w:rsidTr="000107E7">
        <w:trPr>
          <w:trHeight w:val="804"/>
        </w:trPr>
        <w:tc>
          <w:tcPr>
            <w:tcW w:w="1251" w:type="pct"/>
            <w:shd w:val="clear" w:color="auto" w:fill="auto"/>
          </w:tcPr>
          <w:p w14:paraId="69E54C5F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ECTS, którą student musi uzyskać w ramach modułów realizowanych w formie fakultatywnej</w:t>
            </w:r>
          </w:p>
        </w:tc>
        <w:tc>
          <w:tcPr>
            <w:tcW w:w="3749" w:type="pct"/>
            <w:shd w:val="clear" w:color="auto" w:fill="auto"/>
          </w:tcPr>
          <w:p w14:paraId="1CAFCEE7" w14:textId="77777777" w:rsidR="00F16B5F" w:rsidRPr="00893145" w:rsidRDefault="001045BC" w:rsidP="00504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893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</w:t>
            </w:r>
            <w:r w:rsidR="00453F13" w:rsidRPr="00893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ECTS</w:t>
            </w:r>
          </w:p>
        </w:tc>
      </w:tr>
      <w:tr w:rsidR="00F16B5F" w:rsidRPr="003233EA" w14:paraId="0227A7C4" w14:textId="77777777" w:rsidTr="006C49AC">
        <w:trPr>
          <w:trHeight w:val="611"/>
        </w:trPr>
        <w:tc>
          <w:tcPr>
            <w:tcW w:w="1251" w:type="pct"/>
            <w:shd w:val="clear" w:color="auto" w:fill="auto"/>
          </w:tcPr>
          <w:p w14:paraId="04659FE2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</w:t>
            </w:r>
          </w:p>
        </w:tc>
        <w:tc>
          <w:tcPr>
            <w:tcW w:w="3749" w:type="pct"/>
            <w:shd w:val="clear" w:color="auto" w:fill="auto"/>
          </w:tcPr>
          <w:p w14:paraId="49B3649D" w14:textId="77777777"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  <w:sz w:val="24"/>
                <w:szCs w:val="24"/>
              </w:rPr>
              <w:t>W załączeniu (załącznik nr 3)</w:t>
            </w:r>
          </w:p>
        </w:tc>
      </w:tr>
      <w:tr w:rsidR="00F16B5F" w:rsidRPr="003233EA" w14:paraId="39B8077F" w14:textId="77777777" w:rsidTr="000107E7">
        <w:tc>
          <w:tcPr>
            <w:tcW w:w="1251" w:type="pct"/>
            <w:shd w:val="clear" w:color="auto" w:fill="auto"/>
          </w:tcPr>
          <w:p w14:paraId="465BBDAE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 studiów </w:t>
            </w:r>
          </w:p>
        </w:tc>
        <w:tc>
          <w:tcPr>
            <w:tcW w:w="3749" w:type="pct"/>
            <w:shd w:val="clear" w:color="auto" w:fill="auto"/>
          </w:tcPr>
          <w:p w14:paraId="48888DE3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  <w:sz w:val="24"/>
                <w:szCs w:val="24"/>
              </w:rPr>
              <w:t>W załączeniu (załącznik nr 4)</w:t>
            </w:r>
          </w:p>
        </w:tc>
      </w:tr>
      <w:tr w:rsidR="00F16B5F" w:rsidRPr="003233EA" w14:paraId="6E5E8556" w14:textId="77777777" w:rsidTr="000107E7">
        <w:tc>
          <w:tcPr>
            <w:tcW w:w="1251" w:type="pct"/>
            <w:shd w:val="clear" w:color="auto" w:fill="auto"/>
          </w:tcPr>
          <w:p w14:paraId="6404584B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Sylabusy poszczególnych modułów kształcenia uwzględniające metody weryfikacji efektów kształcenia osiąganych przez studentów </w:t>
            </w:r>
          </w:p>
        </w:tc>
        <w:tc>
          <w:tcPr>
            <w:tcW w:w="3749" w:type="pct"/>
            <w:shd w:val="clear" w:color="auto" w:fill="auto"/>
          </w:tcPr>
          <w:p w14:paraId="15BC2830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Cs/>
                <w:sz w:val="24"/>
                <w:szCs w:val="24"/>
              </w:rPr>
              <w:t>W załączeniu.</w:t>
            </w:r>
          </w:p>
        </w:tc>
      </w:tr>
      <w:tr w:rsidR="00F16B5F" w:rsidRPr="003233EA" w14:paraId="08A11ABE" w14:textId="77777777" w:rsidTr="000107E7">
        <w:tc>
          <w:tcPr>
            <w:tcW w:w="1251" w:type="pct"/>
            <w:shd w:val="clear" w:color="auto" w:fill="auto"/>
          </w:tcPr>
          <w:p w14:paraId="3B2E3485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Wymiar, zasady i forma odbywania praktyk w przypadku, gdy program kształcenia przewiduje praktyki</w:t>
            </w:r>
          </w:p>
        </w:tc>
        <w:tc>
          <w:tcPr>
            <w:tcW w:w="3749" w:type="pct"/>
            <w:shd w:val="clear" w:color="auto" w:fill="auto"/>
          </w:tcPr>
          <w:p w14:paraId="76A1AAF4" w14:textId="77777777" w:rsidR="00AB0262" w:rsidRPr="0068461A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 xml:space="preserve">Praktyka </w:t>
            </w:r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(opcje do wyboru: ośrodki informacji, firmy infobrokerskie, biblioteki, archiwa, i inne ośrodki, w których gromadzi się, przetwarza i udostępnia informację), IV semestr, 5 ECTS</w:t>
            </w:r>
          </w:p>
          <w:p w14:paraId="33284E46" w14:textId="77777777" w:rsidR="00AB0262" w:rsidRPr="0068461A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FA22E" w14:textId="77777777" w:rsidR="00AB0262" w:rsidRPr="0068461A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t>Wymiar praktyki: 120 godzin</w:t>
            </w:r>
          </w:p>
          <w:p w14:paraId="060D94E2" w14:textId="77777777"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Praktyka powinna odbywać się w </w:t>
            </w:r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ośrodku informacji, firmie infobrokerskiej, bibliotece, archiwum lub w innych jednostkach, w których gromadzi się, przetwarza i udostępnia informację</w:t>
            </w: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215513B" w14:textId="77777777"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2. Ostateczną decyzję o miejscu odbycia praktyki podejmuje opiekun praktyk. Niemniej student sam może sam znaleźć miejsce odbycia praktyki pod warunkiem, że uzyska ono akceptację opiekuna praktyk.</w:t>
            </w:r>
          </w:p>
          <w:p w14:paraId="16DA27F1" w14:textId="77777777"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3. Jednorazowy pobyt w placówce, w której realizowana jest praktyka, nie może być krótszy niż 5 godzin.</w:t>
            </w:r>
          </w:p>
          <w:p w14:paraId="4A3B046B" w14:textId="77777777"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4. Praktyki nie można odbywać w terminie zajęć.</w:t>
            </w:r>
          </w:p>
          <w:p w14:paraId="55255BBB" w14:textId="77777777"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5. Należy skontaktować się z opiekunem praktyk w celu ustalenia miejsca praktyki i odebrania: skierowania, programu praktyk oraz dziennika praktyk.</w:t>
            </w:r>
          </w:p>
          <w:p w14:paraId="153CED21" w14:textId="77777777" w:rsidR="00AB0262" w:rsidRPr="00453F13" w:rsidRDefault="00AB0262" w:rsidP="00504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>6. Termin i miejsce praktyk wakacyjnych należy uzgodnić najpóźniej do końca sesji letniej w czerwcu.</w:t>
            </w:r>
          </w:p>
          <w:p w14:paraId="5D61B672" w14:textId="77777777" w:rsidR="00F16B5F" w:rsidRPr="00F16B5F" w:rsidRDefault="00AB0262" w:rsidP="0050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Bez konieczności odbywania praktyki zaliczenie otrzymują osoby, które przepracowały w </w:t>
            </w:r>
            <w:r w:rsidRPr="0068461A">
              <w:rPr>
                <w:rFonts w:ascii="Times New Roman" w:hAnsi="Times New Roman"/>
                <w:color w:val="000000"/>
                <w:sz w:val="24"/>
                <w:szCs w:val="24"/>
              </w:rPr>
              <w:t>ośrodku informacji, firmie infobrokerskiej, bibliotece, archiwum lub w innych jednostkach, w których gromadzi się, przetwarza i udostępnia informację,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 xml:space="preserve"> na stanowiskach związanych bezpośrednio z realizacją procesów zarządzania informacją, co najmniej 1 miesiąc w pełnym wymiarze czasu pracy lub odpowiednio dłużej w przypadku niepełnego wymiaru czasu pracy w ciągu ostatnich 4 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 pracę rozumie się także zadania wykonywane w ramach wolontariatu).</w:t>
            </w:r>
            <w:r w:rsidRPr="0068461A">
              <w:rPr>
                <w:rFonts w:ascii="Times New Roman" w:hAnsi="Times New Roman"/>
                <w:sz w:val="24"/>
                <w:szCs w:val="24"/>
              </w:rPr>
              <w:t xml:space="preserve"> W tym trybie zaliczenie praktyki uzyskuje się na podstawie stosownych zaświadczeń z zakładu pracy.</w:t>
            </w:r>
          </w:p>
        </w:tc>
      </w:tr>
      <w:tr w:rsidR="00F16B5F" w:rsidRPr="003233EA" w14:paraId="1DE8AA5F" w14:textId="77777777" w:rsidTr="000107E7">
        <w:tc>
          <w:tcPr>
            <w:tcW w:w="1251" w:type="pct"/>
            <w:shd w:val="clear" w:color="auto" w:fill="auto"/>
          </w:tcPr>
          <w:p w14:paraId="278BB102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Łączna liczba punktów ECTS, którą student musi uzyskać w ramach praktyk zawodowych na kierunku studiów – jeżeli program kształcenia przewiduje praktyki</w:t>
            </w:r>
          </w:p>
        </w:tc>
        <w:tc>
          <w:tcPr>
            <w:tcW w:w="3749" w:type="pct"/>
            <w:shd w:val="clear" w:color="auto" w:fill="auto"/>
          </w:tcPr>
          <w:p w14:paraId="3512663B" w14:textId="77777777" w:rsidR="00F16B5F" w:rsidRPr="00893145" w:rsidRDefault="00AB0262" w:rsidP="0050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3145">
              <w:rPr>
                <w:rFonts w:ascii="Times New Roman" w:hAnsi="Times New Roman" w:cs="Times New Roman"/>
                <w:b/>
                <w:sz w:val="24"/>
                <w:szCs w:val="24"/>
              </w:rPr>
              <w:t>5 ECTS</w:t>
            </w:r>
          </w:p>
        </w:tc>
      </w:tr>
      <w:tr w:rsidR="00F16B5F" w:rsidRPr="003233EA" w14:paraId="12C2FFE5" w14:textId="77777777" w:rsidTr="000107E7">
        <w:tc>
          <w:tcPr>
            <w:tcW w:w="1251" w:type="pct"/>
            <w:shd w:val="clear" w:color="auto" w:fill="auto"/>
          </w:tcPr>
          <w:p w14:paraId="01DCB630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dyplomowa/egzamin dyplomowy/inne)</w:t>
            </w:r>
          </w:p>
        </w:tc>
        <w:tc>
          <w:tcPr>
            <w:tcW w:w="3749" w:type="pct"/>
            <w:shd w:val="clear" w:color="auto" w:fill="auto"/>
          </w:tcPr>
          <w:p w14:paraId="0B460158" w14:textId="77777777" w:rsidR="00F16B5F" w:rsidRPr="00F16B5F" w:rsidRDefault="00F16B5F" w:rsidP="00504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sz w:val="24"/>
                <w:szCs w:val="24"/>
              </w:rPr>
              <w:t>Warunkiem ukończenia studiów jest zrealizowanie planu  studiów oraz przygotowanie i złożenie pracy dyplomowej (licencjackiej) połączone ze zdaniem egzaminu dyplomowego w terminach przewidzianych w Regulaminie Studiów UJ.</w:t>
            </w:r>
          </w:p>
          <w:p w14:paraId="17AE3F67" w14:textId="77777777" w:rsidR="00F16B5F" w:rsidRP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16B5F" w:rsidRPr="003233EA" w14:paraId="3F9030FC" w14:textId="77777777" w:rsidTr="000107E7">
        <w:tc>
          <w:tcPr>
            <w:tcW w:w="1251" w:type="pct"/>
            <w:shd w:val="clear" w:color="auto" w:fill="auto"/>
          </w:tcPr>
          <w:p w14:paraId="5DDFA23C" w14:textId="77777777" w:rsidR="00F16B5F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FB62B" w14:textId="77777777" w:rsidR="00F16B5F" w:rsidRPr="003233EA" w:rsidRDefault="00F16B5F" w:rsidP="00504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eastAsia="Calibri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3749" w:type="pct"/>
            <w:shd w:val="clear" w:color="auto" w:fill="auto"/>
          </w:tcPr>
          <w:p w14:paraId="5DDC7406" w14:textId="77777777" w:rsidR="006C49AC" w:rsidRPr="006C49AC" w:rsidRDefault="006C49AC" w:rsidP="00504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załączniku</w:t>
            </w:r>
          </w:p>
          <w:p w14:paraId="6D5BF34D" w14:textId="77777777" w:rsidR="006C49AC" w:rsidRPr="006C49AC" w:rsidRDefault="006C49AC" w:rsidP="00504BD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91CB1A" w14:textId="77777777" w:rsidR="00F16B5F" w:rsidRPr="00F16B5F" w:rsidRDefault="00F16B5F" w:rsidP="00504BD6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  <w:tab w:val="num" w:pos="336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Sposób wykorzystania doświadczeń i wzorców międzynarodowych.</w:t>
            </w:r>
          </w:p>
          <w:p w14:paraId="2329A7A6" w14:textId="77777777"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Udokumentowanie, że program studiów obejmuje moduły zajęć służące zdobywaniu przez studenta pogłębionej wiedzy oraz umiejętności prowadzenia badań naukowych, powiązane z prowadzonymi badaniami naukowymi w dziedzinie nauki lub sztuki związanej z tym kierunkiem studiów, którym przypisano punkty ECTS w wymiarze większym niż 50% liczby punktów </w:t>
            </w: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ECTS koniecznej do uzyskania kwalifikacji odpowiadających poziomowi kształcenia. </w:t>
            </w:r>
          </w:p>
          <w:p w14:paraId="101140E2" w14:textId="77777777"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Informacja o sposobach zapewnienia studentom:</w:t>
            </w:r>
          </w:p>
          <w:p w14:paraId="00F2CCB6" w14:textId="77777777" w:rsidR="00F16B5F" w:rsidRPr="00F16B5F" w:rsidRDefault="00F16B5F" w:rsidP="00504B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 przypadku studiów pierwszego stopnia – co najmniej przygotowania do prowadzenia badań;</w:t>
            </w:r>
          </w:p>
          <w:p w14:paraId="7DA414D7" w14:textId="77777777" w:rsidR="00F16B5F" w:rsidRPr="00F16B5F" w:rsidRDefault="00F16B5F" w:rsidP="00504B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 przypadku studiów drugiego stopnia lub jednolitych studiów magisterskich – udziału w badaniach.</w:t>
            </w:r>
          </w:p>
          <w:p w14:paraId="1AC07B30" w14:textId="77777777" w:rsidR="00F16B5F" w:rsidRPr="00F16B5F" w:rsidRDefault="00F16B5F" w:rsidP="00504BD6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Udokumentowanie, że podstawowa jednostka organizacyjna prowadząca kierunek studiów prowadzi badania naukowe w dziedzinie nauki lub sztuki związanej z kierunkiem studiów (np.: wykaz tematów badawczych oraz najważniejszych osiągnięć naukowych w dziedzinie nauki lub sztuki związanej z kierunkiem studiów.;</w:t>
            </w:r>
          </w:p>
          <w:p w14:paraId="6542A1D9" w14:textId="77777777" w:rsidR="00F16B5F" w:rsidRPr="00F16B5F" w:rsidRDefault="00F16B5F" w:rsidP="00504BD6">
            <w:pPr>
              <w:pStyle w:val="Akapitzlist"/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spacing w:after="0" w:line="240" w:lineRule="auto"/>
              <w:ind w:left="336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Opis wewnętrznego systemu zapewnienia jakości kształcenia </w:t>
            </w: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uwzględniający w szczególności:</w:t>
            </w:r>
          </w:p>
          <w:p w14:paraId="4847F1A0" w14:textId="77777777"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weryfikowania efektów kształcenia w trakcie całego procesu kształcenia na kierunku studiów,</w:t>
            </w:r>
          </w:p>
          <w:p w14:paraId="0B0D6144" w14:textId="77777777"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wykorzystania wniosków z ocen nauczycieli akademickich dokonywanych przez studentów w trybie art. 132 ust. 3 ustawy – Prawo o szkolnictwie wyższym,</w:t>
            </w:r>
          </w:p>
          <w:p w14:paraId="1B5934E3" w14:textId="77777777"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oceny realizacji zakładanych efektów kształcenia,</w:t>
            </w:r>
          </w:p>
          <w:p w14:paraId="484EB15F" w14:textId="77777777"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sposób wykorzystania wniosków z analizy wyników monitoringu karier zawodowych absolwentów uczelni, o których mowa w art. 13b ust. 10 ustawy – Prawo o szkolnictwie wyższym, a w przypadku gdy uczelnia prowadzi własny monitoring karier zawodowych absolwentów – również wniosków z analizy wyników tego monitoringu,</w:t>
            </w:r>
          </w:p>
          <w:p w14:paraId="0DF7593D" w14:textId="77777777" w:rsidR="00F16B5F" w:rsidRPr="00F16B5F" w:rsidRDefault="00F16B5F" w:rsidP="00504B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hAnsi="Times New Roman" w:cs="Times New Roman"/>
                <w:i/>
                <w:sz w:val="24"/>
                <w:szCs w:val="24"/>
              </w:rPr>
              <w:t>działania w zakresie zapobiegania plagiatom i ich wykrywania.</w:t>
            </w:r>
          </w:p>
          <w:p w14:paraId="652736D3" w14:textId="77777777"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Sposób współdziałania z interesariuszami zewnętrznymi (np. lista osób spoza wydziału biorących udział w pracach programowych lub konsultujących projekt programu kształcenia; opinie interesariuszy zewnętrznych dotyczące efektów kształcenia i programu studiów).</w:t>
            </w:r>
          </w:p>
          <w:p w14:paraId="2C6F294D" w14:textId="77777777" w:rsidR="00F16B5F" w:rsidRPr="00F16B5F" w:rsidRDefault="00F16B5F" w:rsidP="00504B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Opis sposobu przeprowadzania analizy zgodności zakładanych efektów kształcenia z potrzebami rynku pracy oraz wykorzystania jej wyników.</w:t>
            </w:r>
          </w:p>
        </w:tc>
      </w:tr>
      <w:tr w:rsidR="00F16B5F" w:rsidRPr="003233EA" w14:paraId="7785872E" w14:textId="77777777" w:rsidTr="000107E7">
        <w:tc>
          <w:tcPr>
            <w:tcW w:w="1251" w:type="pct"/>
            <w:shd w:val="clear" w:color="auto" w:fill="auto"/>
          </w:tcPr>
          <w:p w14:paraId="19B40E5D" w14:textId="77777777" w:rsidR="00F16B5F" w:rsidRPr="003233EA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Matryca efektów kształcenia dla programu kształcenia na określonym poziomie i profilu kształcenia </w:t>
            </w:r>
          </w:p>
        </w:tc>
        <w:tc>
          <w:tcPr>
            <w:tcW w:w="3749" w:type="pct"/>
            <w:shd w:val="clear" w:color="auto" w:fill="auto"/>
          </w:tcPr>
          <w:p w14:paraId="2B97BEF5" w14:textId="77777777" w:rsidR="00F16B5F" w:rsidRPr="00F16B5F" w:rsidRDefault="00F16B5F" w:rsidP="00504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B5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Wg wzoru w zał. nr 6.</w:t>
            </w:r>
          </w:p>
        </w:tc>
      </w:tr>
    </w:tbl>
    <w:p w14:paraId="589FE92B" w14:textId="77777777" w:rsidR="005009C0" w:rsidRDefault="005009C0" w:rsidP="00504BD6">
      <w:pPr>
        <w:spacing w:line="240" w:lineRule="auto"/>
      </w:pPr>
    </w:p>
    <w:sectPr w:rsidR="005009C0" w:rsidSect="008C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F517" w14:textId="77777777" w:rsidR="0002518E" w:rsidRDefault="0002518E" w:rsidP="00093914">
      <w:pPr>
        <w:spacing w:after="0" w:line="240" w:lineRule="auto"/>
      </w:pPr>
      <w:r>
        <w:separator/>
      </w:r>
    </w:p>
  </w:endnote>
  <w:endnote w:type="continuationSeparator" w:id="0">
    <w:p w14:paraId="1A1F4BD4" w14:textId="77777777" w:rsidR="0002518E" w:rsidRDefault="0002518E" w:rsidP="0009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6580" w14:textId="77777777" w:rsidR="0002518E" w:rsidRDefault="0002518E" w:rsidP="00093914">
      <w:pPr>
        <w:spacing w:after="0" w:line="240" w:lineRule="auto"/>
      </w:pPr>
      <w:r>
        <w:separator/>
      </w:r>
    </w:p>
  </w:footnote>
  <w:footnote w:type="continuationSeparator" w:id="0">
    <w:p w14:paraId="5CD35F57" w14:textId="77777777" w:rsidR="0002518E" w:rsidRDefault="0002518E" w:rsidP="0009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0E8"/>
    <w:multiLevelType w:val="hybridMultilevel"/>
    <w:tmpl w:val="ECE0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CD8"/>
    <w:multiLevelType w:val="hybridMultilevel"/>
    <w:tmpl w:val="DB30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7F62"/>
    <w:multiLevelType w:val="hybridMultilevel"/>
    <w:tmpl w:val="2B7C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1933"/>
    <w:multiLevelType w:val="hybridMultilevel"/>
    <w:tmpl w:val="B810E6C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94C6B04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2A2F761D"/>
    <w:multiLevelType w:val="hybridMultilevel"/>
    <w:tmpl w:val="3420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0F50"/>
    <w:multiLevelType w:val="hybridMultilevel"/>
    <w:tmpl w:val="5C46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2506"/>
    <w:multiLevelType w:val="hybridMultilevel"/>
    <w:tmpl w:val="0648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4B3"/>
    <w:multiLevelType w:val="hybridMultilevel"/>
    <w:tmpl w:val="7828FF5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D493045"/>
    <w:multiLevelType w:val="hybridMultilevel"/>
    <w:tmpl w:val="1E843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EA3A45"/>
    <w:multiLevelType w:val="hybridMultilevel"/>
    <w:tmpl w:val="811EFC48"/>
    <w:lvl w:ilvl="0" w:tplc="365242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AB"/>
    <w:rsid w:val="000107E7"/>
    <w:rsid w:val="0002518E"/>
    <w:rsid w:val="00093914"/>
    <w:rsid w:val="001045BC"/>
    <w:rsid w:val="001763DA"/>
    <w:rsid w:val="00232EB7"/>
    <w:rsid w:val="003557CA"/>
    <w:rsid w:val="004376AB"/>
    <w:rsid w:val="00453F13"/>
    <w:rsid w:val="005009C0"/>
    <w:rsid w:val="00504BD6"/>
    <w:rsid w:val="005B790C"/>
    <w:rsid w:val="00617109"/>
    <w:rsid w:val="006C49AC"/>
    <w:rsid w:val="0077724D"/>
    <w:rsid w:val="007F35D5"/>
    <w:rsid w:val="00893145"/>
    <w:rsid w:val="008C4C90"/>
    <w:rsid w:val="00A71E93"/>
    <w:rsid w:val="00AB0262"/>
    <w:rsid w:val="00B21991"/>
    <w:rsid w:val="00B76FAB"/>
    <w:rsid w:val="00B81E09"/>
    <w:rsid w:val="00BB6F0E"/>
    <w:rsid w:val="00CA5677"/>
    <w:rsid w:val="00E70967"/>
    <w:rsid w:val="00F16B5F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5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7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376A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6AB"/>
    <w:pPr>
      <w:ind w:left="720"/>
      <w:contextualSpacing/>
    </w:pPr>
  </w:style>
  <w:style w:type="paragraph" w:customStyle="1" w:styleId="Default">
    <w:name w:val="Default"/>
    <w:rsid w:val="00437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.edu.pl/documents/10172/e748a78e-5bb9-4a90-be77-6b6f2431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2767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2021-02-10T21:02:00Z</dcterms:created>
  <dcterms:modified xsi:type="dcterms:W3CDTF">2021-02-10T21:02:00Z</dcterms:modified>
</cp:coreProperties>
</file>