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3D10" w14:textId="33338D50" w:rsidR="00D07705" w:rsidRPr="004D4627" w:rsidRDefault="00795215" w:rsidP="00D07705">
      <w:pPr>
        <w:rPr>
          <w:color w:val="2F5496" w:themeColor="accent1" w:themeShade="BF"/>
        </w:rPr>
      </w:pPr>
      <w:r w:rsidRPr="004D4627">
        <w:rPr>
          <w:color w:val="2F5496" w:themeColor="accent1" w:themeShade="BF"/>
        </w:rPr>
        <w:t>2021-09-16</w:t>
      </w:r>
    </w:p>
    <w:p w14:paraId="66F8C299" w14:textId="02FA6096" w:rsidR="00137B91" w:rsidRPr="004D4627" w:rsidRDefault="002C2159" w:rsidP="00D07705">
      <w:pPr>
        <w:rPr>
          <w:color w:val="2F5496" w:themeColor="accent1" w:themeShade="BF"/>
          <w:sz w:val="28"/>
          <w:szCs w:val="28"/>
        </w:rPr>
      </w:pPr>
      <w:r w:rsidRPr="004D4627">
        <w:rPr>
          <w:color w:val="2F5496" w:themeColor="accent1" w:themeShade="BF"/>
          <w:sz w:val="28"/>
          <w:szCs w:val="28"/>
        </w:rPr>
        <w:t>Treść recenzji</w:t>
      </w:r>
      <w:r w:rsidR="00795215" w:rsidRPr="004D4627">
        <w:rPr>
          <w:color w:val="2F5496" w:themeColor="accent1" w:themeShade="BF"/>
          <w:sz w:val="28"/>
          <w:szCs w:val="28"/>
        </w:rPr>
        <w:t xml:space="preserve"> – p</w:t>
      </w:r>
      <w:r w:rsidR="00D07705" w:rsidRPr="004D4627">
        <w:rPr>
          <w:color w:val="2F5496" w:themeColor="accent1" w:themeShade="BF"/>
          <w:sz w:val="28"/>
          <w:szCs w:val="28"/>
        </w:rPr>
        <w:t>race magisterskie</w:t>
      </w:r>
      <w:r w:rsidR="00795215" w:rsidRPr="004D4627">
        <w:rPr>
          <w:color w:val="2F5496" w:themeColor="accent1" w:themeShade="BF"/>
          <w:sz w:val="28"/>
          <w:szCs w:val="28"/>
        </w:rPr>
        <w:t xml:space="preserve"> w ISI </w:t>
      </w:r>
    </w:p>
    <w:p w14:paraId="28AEFABC" w14:textId="33984CCD" w:rsidR="00795215" w:rsidRPr="004D4627" w:rsidRDefault="00795215" w:rsidP="00D07705">
      <w:pPr>
        <w:rPr>
          <w:color w:val="2F5496" w:themeColor="accent1" w:themeShade="BF"/>
        </w:rPr>
      </w:pPr>
      <w:r w:rsidRPr="004D4627">
        <w:rPr>
          <w:color w:val="2F5496" w:themeColor="accent1" w:themeShade="BF"/>
        </w:rPr>
        <w:t>Zatwierdzone przez Radę ISI w dniu 2021-09-16.</w:t>
      </w:r>
    </w:p>
    <w:tbl>
      <w:tblPr>
        <w:tblW w:w="0" w:type="auto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8550"/>
      </w:tblGrid>
      <w:tr w:rsidR="004D4627" w:rsidRPr="004D4627" w14:paraId="21A49F82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AB2F71D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BF080D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Zgodność treści i struktury pracy z tematem wyrażonym w tytule i doprecyzowanym we Wstępie (max 10 / wymagane 6)</w:t>
            </w:r>
          </w:p>
        </w:tc>
      </w:tr>
      <w:tr w:rsidR="004D4627" w:rsidRPr="004D4627" w14:paraId="1F613970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880E53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9A66A9" w14:textId="55F9FF29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3CA6BEFB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E54192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2.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116D9B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Oryginalność rozwiązania problemu naukowego sformułowanego w pracy magisterskiej (max 10 / wymagane 6)</w:t>
            </w:r>
          </w:p>
        </w:tc>
      </w:tr>
      <w:tr w:rsidR="004D4627" w:rsidRPr="004D4627" w14:paraId="4BF8DD9A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F97DB2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57FFAF" w14:textId="72BEB73C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0B5E4981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5A2EB2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3.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BE1CA9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Jasność sformułowania problemu naukowego, będącego przedmiotem pracy magisterskiej oraz jej celu i zakresu tematycznego (max 5 / wymagane 3)</w:t>
            </w:r>
          </w:p>
        </w:tc>
      </w:tr>
      <w:tr w:rsidR="004D4627" w:rsidRPr="004D4627" w14:paraId="6C960F30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367FA1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CB0BF2" w14:textId="198875DB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25B3BE8B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D1A131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4.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21BF47" w14:textId="1820B1E6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 xml:space="preserve">Osadzenie tematyki pracy magisterskiej w szerszej problematyce oraz w dorobku teoretycznym </w:t>
            </w:r>
            <w:r w:rsidR="00D07705" w:rsidRPr="004D4627">
              <w:rPr>
                <w:b/>
                <w:bCs/>
                <w:color w:val="2F5496" w:themeColor="accent1" w:themeShade="BF"/>
              </w:rPr>
              <w:t xml:space="preserve">nauk o komunikacji społecznej i mediach (zwłaszcza </w:t>
            </w:r>
            <w:r w:rsidRPr="004D4627">
              <w:rPr>
                <w:b/>
                <w:bCs/>
                <w:color w:val="2F5496" w:themeColor="accent1" w:themeShade="BF"/>
              </w:rPr>
              <w:t>bibliologii i informatologii</w:t>
            </w:r>
            <w:r w:rsidR="00D07705" w:rsidRPr="004D4627">
              <w:rPr>
                <w:b/>
                <w:bCs/>
                <w:color w:val="2F5496" w:themeColor="accent1" w:themeShade="BF"/>
              </w:rPr>
              <w:t>)</w:t>
            </w:r>
            <w:r w:rsidRPr="004D4627">
              <w:rPr>
                <w:b/>
                <w:bCs/>
                <w:color w:val="2F5496" w:themeColor="accent1" w:themeShade="BF"/>
              </w:rPr>
              <w:t xml:space="preserve"> i/lub dziedzin pokrewnych (max 5 / wymagane 3)</w:t>
            </w:r>
          </w:p>
        </w:tc>
      </w:tr>
      <w:tr w:rsidR="004D4627" w:rsidRPr="004D4627" w14:paraId="7B12A2A7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A1935D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9F51D2" w14:textId="231E0C2E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13835E48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F6D7CF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5.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C1D7DF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Opanowanie wiedzy przedmiotowej (faktograficznej i teoretycznej) związanej z tematyką pracy (max 5 / wymagane 3)</w:t>
            </w:r>
          </w:p>
        </w:tc>
      </w:tr>
      <w:tr w:rsidR="004D4627" w:rsidRPr="004D4627" w14:paraId="4E0BD699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C4A296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9E1155" w14:textId="1FEBEF83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3D16C14B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349AED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6.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284CC9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Znajomość stanu badań w zakresie problematyki pracy magisterskiej (max 5 / wymagane 3)</w:t>
            </w:r>
          </w:p>
        </w:tc>
      </w:tr>
      <w:tr w:rsidR="004D4627" w:rsidRPr="004D4627" w14:paraId="5103CC23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0220E8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B522C5" w14:textId="395043DD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3D576D53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BB3C20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7.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FE5032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Uzasadnienie i udokumentowanie prezentowanych treści z poszanowaniem praw własności intelektualnej (max 5 / wymagane 3)</w:t>
            </w:r>
          </w:p>
        </w:tc>
      </w:tr>
      <w:tr w:rsidR="004D4627" w:rsidRPr="004D4627" w14:paraId="01204A05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09D6DA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8450E6" w14:textId="574855DE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252356C7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C459B6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8.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B2884A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Adekwatność doboru metod i techniki badań do zakresu przedmiotowego i celu pracy magisterskiej (max 10 / wymagane 6)</w:t>
            </w:r>
          </w:p>
        </w:tc>
      </w:tr>
      <w:tr w:rsidR="004D4627" w:rsidRPr="004D4627" w14:paraId="23E959F2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C4C63D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F609F9" w14:textId="0D1304A9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085E7E4D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2C4D24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9.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9828B5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Zgodność postępowania badawczego opisanego w pracy magisterskiej z zasadami metodyki badań naukowych (max 5 / wymagane 3)</w:t>
            </w:r>
          </w:p>
        </w:tc>
      </w:tr>
      <w:tr w:rsidR="004D4627" w:rsidRPr="004D4627" w14:paraId="346EBAA6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1FFB95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035207" w14:textId="2DA68729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12C0294C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FB3F8F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10.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C20ED7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Poprawność prezentacji i interpretacji wyników badań własnych przedstawionych w pracy magisterskiej (max 5 / wymagane 3)</w:t>
            </w:r>
          </w:p>
        </w:tc>
      </w:tr>
      <w:tr w:rsidR="004D4627" w:rsidRPr="004D4627" w14:paraId="52F6B70D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FCFE41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B305EA" w14:textId="689BF979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648761DC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D94DC7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11.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89C63F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Poprawność językowa i terminologiczna tekstu (max 5 / wymagane 3)</w:t>
            </w:r>
          </w:p>
        </w:tc>
      </w:tr>
      <w:tr w:rsidR="004D4627" w:rsidRPr="004D4627" w14:paraId="7D18A68C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C2223E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A87EE4" w14:textId="42BE7F08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7F40C734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BA5221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12.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ED8CD6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Przejrzystość i logiczna spójność wypowiedzi (w tym adekwatność materiału ilustrującego) (max 5 / wymagane 3)</w:t>
            </w:r>
          </w:p>
        </w:tc>
      </w:tr>
      <w:tr w:rsidR="004D4627" w:rsidRPr="004D4627" w14:paraId="59B1D871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271172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D5307C" w14:textId="211C3B36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4A3DFC98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C94743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13.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BF9182" w14:textId="39557BED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Zgodność pracy magisterskiej z wymaganiami formalnymi określonymi w instrukcji, dotyczącymi struktury, zasad edytorskich, formy opisów bibliograficznych i przypisów, indeksu itd.</w:t>
            </w:r>
            <w:r w:rsidR="00137B91" w:rsidRPr="004D4627">
              <w:rPr>
                <w:color w:val="2F5496" w:themeColor="accent1" w:themeShade="BF"/>
              </w:rPr>
              <w:t xml:space="preserve"> </w:t>
            </w:r>
            <w:r w:rsidRPr="004D4627">
              <w:rPr>
                <w:b/>
                <w:bCs/>
                <w:color w:val="2F5496" w:themeColor="accent1" w:themeShade="BF"/>
              </w:rPr>
              <w:t>(max 10 / wymagane 6)</w:t>
            </w:r>
          </w:p>
        </w:tc>
      </w:tr>
      <w:tr w:rsidR="004D4627" w:rsidRPr="004D4627" w14:paraId="4A40AF21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10414A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A58734" w14:textId="53185045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537940A1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8B6BA4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14.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AD4693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Znajomość i dobór piśmiennictwa w zakresie wyznaczonym przez tematykę pracy (max 15 / wymagane 9)</w:t>
            </w:r>
          </w:p>
        </w:tc>
      </w:tr>
      <w:tr w:rsidR="004D4627" w:rsidRPr="004D4627" w14:paraId="5302FE3E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0490D14" w14:textId="77777777" w:rsidR="0034539B" w:rsidRPr="004D4627" w:rsidRDefault="0034539B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D8784EA" w14:textId="77777777" w:rsidR="0034539B" w:rsidRPr="004D4627" w:rsidRDefault="0034539B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63CBB14E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ACB586" w14:textId="0CCEACE0" w:rsidR="0034539B" w:rsidRPr="004D4627" w:rsidRDefault="0034539B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 xml:space="preserve">15. 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ABCB07E" w14:textId="3107EB4C" w:rsidR="0034539B" w:rsidRPr="004D4627" w:rsidRDefault="0034539B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rFonts w:eastAsia="Times New Roman" w:cstheme="minorHAnsi"/>
                <w:b/>
                <w:bCs/>
                <w:color w:val="2F5496" w:themeColor="accent1" w:themeShade="BF"/>
                <w:lang w:eastAsia="pl-PL"/>
              </w:rPr>
              <w:t>Komentarz recenzenta pracy magisterskiej (tekst do 1000 znaków ze spacjami)</w:t>
            </w:r>
          </w:p>
        </w:tc>
      </w:tr>
      <w:tr w:rsidR="004D4627" w:rsidRPr="004D4627" w14:paraId="726D206B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B14869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33E1E0" w14:textId="4810515B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3C142754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81A51A" w14:textId="0392B39B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</w:t>
            </w:r>
            <w:r w:rsidR="0034539B" w:rsidRPr="004D4627">
              <w:rPr>
                <w:b/>
                <w:bCs/>
                <w:color w:val="2F5496" w:themeColor="accent1" w:themeShade="BF"/>
              </w:rPr>
              <w:t>6</w:t>
            </w:r>
            <w:r w:rsidRPr="004D4627">
              <w:rPr>
                <w:b/>
                <w:bCs/>
                <w:color w:val="2F5496" w:themeColor="accent1" w:themeShade="BF"/>
              </w:rPr>
              <w:t>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A7B695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Skala ocen: 0-59 ndst, 60-68 dst, 69-76 +dst, 77-84 db, 85-92 +db, 93-100 bdb (max 100 / wymagane 60)</w:t>
            </w:r>
          </w:p>
        </w:tc>
      </w:tr>
      <w:tr w:rsidR="004D4627" w:rsidRPr="004D4627" w14:paraId="4E8F444A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359A01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62060F" w14:textId="6F746983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  <w:tr w:rsidR="004D4627" w:rsidRPr="004D4627" w14:paraId="04BCE7F0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3BB8BA" w14:textId="763A0F00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1</w:t>
            </w:r>
            <w:r w:rsidR="0034539B" w:rsidRPr="004D4627">
              <w:rPr>
                <w:b/>
                <w:bCs/>
                <w:color w:val="2F5496" w:themeColor="accent1" w:themeShade="BF"/>
              </w:rPr>
              <w:t>7</w:t>
            </w:r>
            <w:r w:rsidRPr="004D4627">
              <w:rPr>
                <w:b/>
                <w:bCs/>
                <w:color w:val="2F5496" w:themeColor="accent1" w:themeShade="BF"/>
              </w:rPr>
              <w:t>.</w:t>
            </w: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2A9C5A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  <w:r w:rsidRPr="004D4627">
              <w:rPr>
                <w:b/>
                <w:bCs/>
                <w:color w:val="2F5496" w:themeColor="accent1" w:themeShade="BF"/>
              </w:rPr>
              <w:t>Ocena pracy</w:t>
            </w:r>
          </w:p>
        </w:tc>
      </w:tr>
      <w:tr w:rsidR="004D4627" w:rsidRPr="004D4627" w14:paraId="07F1184C" w14:textId="77777777" w:rsidTr="004A6EF0">
        <w:trPr>
          <w:trHeight w:val="510"/>
        </w:trPr>
        <w:tc>
          <w:tcPr>
            <w:tcW w:w="522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1AA15A" w14:textId="7777777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50" w:type="dxa"/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ACD841" w14:textId="6000B987" w:rsidR="002C2159" w:rsidRPr="004D4627" w:rsidRDefault="002C2159" w:rsidP="004A6EF0">
            <w:pPr>
              <w:spacing w:after="0"/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355048BC" w14:textId="77777777" w:rsidR="00DD391C" w:rsidRPr="004D4627" w:rsidRDefault="00DD391C">
      <w:pPr>
        <w:rPr>
          <w:color w:val="2F5496" w:themeColor="accent1" w:themeShade="BF"/>
        </w:rPr>
      </w:pPr>
    </w:p>
    <w:sectPr w:rsidR="00DD391C" w:rsidRPr="004D46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5DE0" w14:textId="77777777" w:rsidR="003176E2" w:rsidRDefault="003176E2" w:rsidP="00795215">
      <w:pPr>
        <w:spacing w:after="0" w:line="240" w:lineRule="auto"/>
      </w:pPr>
      <w:r>
        <w:separator/>
      </w:r>
    </w:p>
  </w:endnote>
  <w:endnote w:type="continuationSeparator" w:id="0">
    <w:p w14:paraId="25D2257C" w14:textId="77777777" w:rsidR="003176E2" w:rsidRDefault="003176E2" w:rsidP="0079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533971"/>
      <w:docPartObj>
        <w:docPartGallery w:val="Page Numbers (Bottom of Page)"/>
        <w:docPartUnique/>
      </w:docPartObj>
    </w:sdtPr>
    <w:sdtContent>
      <w:p w14:paraId="619751B6" w14:textId="1F9B627B" w:rsidR="00795215" w:rsidRDefault="00795215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5E14716B" w14:textId="77777777" w:rsidR="00795215" w:rsidRDefault="00795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B6A0" w14:textId="77777777" w:rsidR="003176E2" w:rsidRDefault="003176E2" w:rsidP="00795215">
      <w:pPr>
        <w:spacing w:after="0" w:line="240" w:lineRule="auto"/>
      </w:pPr>
      <w:r>
        <w:separator/>
      </w:r>
    </w:p>
  </w:footnote>
  <w:footnote w:type="continuationSeparator" w:id="0">
    <w:p w14:paraId="2B66B579" w14:textId="77777777" w:rsidR="003176E2" w:rsidRDefault="003176E2" w:rsidP="0079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7"/>
    <w:rsid w:val="00026857"/>
    <w:rsid w:val="00137B91"/>
    <w:rsid w:val="002C2159"/>
    <w:rsid w:val="003176E2"/>
    <w:rsid w:val="0034539B"/>
    <w:rsid w:val="004A6EF0"/>
    <w:rsid w:val="004D4627"/>
    <w:rsid w:val="00795215"/>
    <w:rsid w:val="00D07705"/>
    <w:rsid w:val="00DD391C"/>
    <w:rsid w:val="00E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82603"/>
  <w15:chartTrackingRefBased/>
  <w15:docId w15:val="{EDF19A7E-8283-43DA-905D-E130809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2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2159"/>
    <w:rPr>
      <w:color w:val="0000FF"/>
      <w:u w:val="single"/>
    </w:rPr>
  </w:style>
  <w:style w:type="character" w:customStyle="1" w:styleId="bold">
    <w:name w:val="bold"/>
    <w:basedOn w:val="Domylnaczcionkaakapitu"/>
    <w:rsid w:val="002C2159"/>
  </w:style>
  <w:style w:type="character" w:styleId="Pogrubienie">
    <w:name w:val="Strong"/>
    <w:basedOn w:val="Domylnaczcionkaakapitu"/>
    <w:uiPriority w:val="22"/>
    <w:qFormat/>
    <w:rsid w:val="002C21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15"/>
  </w:style>
  <w:style w:type="paragraph" w:styleId="Stopka">
    <w:name w:val="footer"/>
    <w:basedOn w:val="Normalny"/>
    <w:link w:val="StopkaZnak"/>
    <w:uiPriority w:val="99"/>
    <w:unhideWhenUsed/>
    <w:rsid w:val="0079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Cisek dom</dc:creator>
  <cp:keywords/>
  <dc:description/>
  <cp:lastModifiedBy>Sabina Cisek dom</cp:lastModifiedBy>
  <cp:revision>10</cp:revision>
  <dcterms:created xsi:type="dcterms:W3CDTF">2021-09-10T15:10:00Z</dcterms:created>
  <dcterms:modified xsi:type="dcterms:W3CDTF">2021-11-03T13:51:00Z</dcterms:modified>
</cp:coreProperties>
</file>