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AB" w:rsidRPr="00134F86" w:rsidRDefault="004376AB" w:rsidP="004376AB">
      <w:pPr>
        <w:pStyle w:val="Nagwek"/>
        <w:jc w:val="right"/>
        <w:rPr>
          <w:sz w:val="18"/>
          <w:szCs w:val="18"/>
        </w:rPr>
      </w:pPr>
      <w:r w:rsidRPr="00134F86">
        <w:rPr>
          <w:sz w:val="18"/>
          <w:szCs w:val="18"/>
        </w:rPr>
        <w:t>Zał</w:t>
      </w:r>
      <w:r w:rsidRPr="00134F86">
        <w:rPr>
          <w:sz w:val="18"/>
          <w:szCs w:val="18"/>
          <w:lang w:val="pl-PL"/>
        </w:rPr>
        <w:t xml:space="preserve">ącznik </w:t>
      </w:r>
      <w:r w:rsidRPr="00134F86">
        <w:rPr>
          <w:sz w:val="18"/>
          <w:szCs w:val="18"/>
        </w:rPr>
        <w:t>nr 1 do</w:t>
      </w:r>
      <w:r w:rsidRPr="00134F86">
        <w:rPr>
          <w:sz w:val="18"/>
          <w:szCs w:val="18"/>
          <w:lang w:val="pl-PL"/>
        </w:rPr>
        <w:t xml:space="preserve"> zarządzenia nr 68 Rektora UJ </w:t>
      </w:r>
      <w:r w:rsidRPr="00134F86">
        <w:rPr>
          <w:sz w:val="18"/>
          <w:szCs w:val="18"/>
        </w:rPr>
        <w:t xml:space="preserve">z </w:t>
      </w:r>
      <w:r w:rsidRPr="00134F86">
        <w:rPr>
          <w:sz w:val="18"/>
          <w:szCs w:val="18"/>
          <w:lang w:val="pl-PL"/>
        </w:rPr>
        <w:t xml:space="preserve">18 czerwca 2015 </w:t>
      </w:r>
      <w:r w:rsidRPr="00134F86">
        <w:rPr>
          <w:sz w:val="18"/>
          <w:szCs w:val="18"/>
        </w:rPr>
        <w:t>r.</w:t>
      </w:r>
    </w:p>
    <w:p w:rsidR="004376AB" w:rsidRDefault="004376AB" w:rsidP="004376AB">
      <w:pPr>
        <w:pStyle w:val="Nagwek"/>
        <w:jc w:val="right"/>
        <w:rPr>
          <w:lang w:val="pl-PL"/>
        </w:rPr>
      </w:pPr>
    </w:p>
    <w:p w:rsidR="004376AB" w:rsidRPr="00134F86" w:rsidRDefault="004376AB" w:rsidP="004376AB">
      <w:pPr>
        <w:pStyle w:val="Nagwek"/>
        <w:jc w:val="right"/>
        <w:rPr>
          <w:sz w:val="16"/>
          <w:szCs w:val="16"/>
          <w:lang w:val="pl-PL"/>
        </w:rPr>
      </w:pPr>
    </w:p>
    <w:p w:rsidR="004376AB" w:rsidRPr="007637B0" w:rsidRDefault="004376AB" w:rsidP="004376AB">
      <w:pPr>
        <w:pStyle w:val="Nagwek"/>
        <w:jc w:val="center"/>
        <w:rPr>
          <w:b/>
          <w:lang w:val="pl-PL"/>
        </w:rPr>
      </w:pPr>
      <w:r w:rsidRPr="007637B0">
        <w:rPr>
          <w:b/>
        </w:rPr>
        <w:t>Program kształcenia</w:t>
      </w:r>
      <w:r w:rsidRPr="007637B0">
        <w:rPr>
          <w:b/>
          <w:lang w:val="pl-PL"/>
        </w:rPr>
        <w:t xml:space="preserve"> na studiach wyższych – profil </w:t>
      </w:r>
      <w:proofErr w:type="spellStart"/>
      <w:r w:rsidRPr="007637B0">
        <w:rPr>
          <w:b/>
          <w:lang w:val="pl-PL"/>
        </w:rPr>
        <w:t>ogólnoakademicki</w:t>
      </w:r>
      <w:proofErr w:type="spellEnd"/>
    </w:p>
    <w:p w:rsidR="004376AB" w:rsidRPr="003233EA" w:rsidRDefault="004376AB" w:rsidP="004376AB">
      <w:pPr>
        <w:pStyle w:val="Nagwek"/>
        <w:jc w:val="right"/>
        <w:rPr>
          <w:lang w:val="pl-P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5812"/>
      </w:tblGrid>
      <w:tr w:rsidR="00804289" w:rsidRPr="00813236" w:rsidTr="00333671">
        <w:trPr>
          <w:trHeight w:val="812"/>
        </w:trPr>
        <w:tc>
          <w:tcPr>
            <w:tcW w:w="1795" w:type="pct"/>
            <w:shd w:val="clear" w:color="auto" w:fill="auto"/>
          </w:tcPr>
          <w:p w:rsidR="00804289" w:rsidRPr="00813236" w:rsidRDefault="00804289" w:rsidP="00804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Nazwa Wydziału</w:t>
            </w:r>
          </w:p>
          <w:p w:rsidR="00804289" w:rsidRPr="00813236" w:rsidRDefault="00804289" w:rsidP="00804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shd w:val="clear" w:color="auto" w:fill="auto"/>
          </w:tcPr>
          <w:p w:rsidR="00804289" w:rsidRPr="00813236" w:rsidRDefault="00804289" w:rsidP="0080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bCs/>
                <w:sz w:val="24"/>
                <w:szCs w:val="24"/>
              </w:rPr>
              <w:t>Wydział Zarządzania i Komunikacji Społecznej</w:t>
            </w:r>
          </w:p>
        </w:tc>
      </w:tr>
      <w:tr w:rsidR="00804289" w:rsidRPr="00813236" w:rsidTr="00333671">
        <w:tc>
          <w:tcPr>
            <w:tcW w:w="1795" w:type="pct"/>
            <w:shd w:val="clear" w:color="auto" w:fill="auto"/>
          </w:tcPr>
          <w:p w:rsidR="00804289" w:rsidRPr="00813236" w:rsidRDefault="00804289" w:rsidP="00804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3205" w:type="pct"/>
            <w:shd w:val="clear" w:color="auto" w:fill="auto"/>
          </w:tcPr>
          <w:p w:rsidR="00804289" w:rsidRPr="00813236" w:rsidRDefault="00804289" w:rsidP="0080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1323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Zarządzanie informacją</w:t>
            </w:r>
          </w:p>
          <w:p w:rsidR="00804289" w:rsidRPr="00813236" w:rsidRDefault="00804289" w:rsidP="0080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4289" w:rsidRPr="00813236" w:rsidTr="00333671">
        <w:tc>
          <w:tcPr>
            <w:tcW w:w="1795" w:type="pct"/>
            <w:shd w:val="clear" w:color="auto" w:fill="auto"/>
          </w:tcPr>
          <w:p w:rsidR="00804289" w:rsidRPr="00813236" w:rsidRDefault="00804289" w:rsidP="008042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Określenie obszaru kształcenia/obszarów kształcenia, z których został wyodrębniony kierunek studiów, dla którego tworzony jest program kształcenia</w:t>
            </w:r>
          </w:p>
        </w:tc>
        <w:tc>
          <w:tcPr>
            <w:tcW w:w="3205" w:type="pct"/>
            <w:shd w:val="clear" w:color="auto" w:fill="auto"/>
          </w:tcPr>
          <w:p w:rsidR="00804289" w:rsidRPr="00813236" w:rsidRDefault="00804289" w:rsidP="00804289">
            <w:pPr>
              <w:pStyle w:val="Default"/>
            </w:pPr>
            <w:r w:rsidRPr="00813236">
              <w:rPr>
                <w:bCs/>
              </w:rPr>
              <w:t>Obszar kształcenia w zakresie nauk humanistycznych</w:t>
            </w:r>
          </w:p>
          <w:p w:rsidR="00804289" w:rsidRPr="00813236" w:rsidRDefault="00804289" w:rsidP="008042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289" w:rsidRPr="00813236" w:rsidTr="00333671">
        <w:tc>
          <w:tcPr>
            <w:tcW w:w="1795" w:type="pct"/>
            <w:shd w:val="clear" w:color="auto" w:fill="auto"/>
          </w:tcPr>
          <w:p w:rsidR="00804289" w:rsidRPr="00813236" w:rsidRDefault="00804289" w:rsidP="008042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Określenie dziedzin nauki lub sztuki oraz dyscyplin naukowych lub artystycznych, do których odnoszą się efekty kształcenia</w:t>
            </w:r>
          </w:p>
        </w:tc>
        <w:tc>
          <w:tcPr>
            <w:tcW w:w="3205" w:type="pct"/>
            <w:shd w:val="clear" w:color="auto" w:fill="auto"/>
          </w:tcPr>
          <w:p w:rsidR="00804289" w:rsidRPr="00813236" w:rsidRDefault="00804289" w:rsidP="00804289">
            <w:pPr>
              <w:pStyle w:val="Default"/>
              <w:rPr>
                <w:bCs/>
              </w:rPr>
            </w:pPr>
            <w:r w:rsidRPr="00813236">
              <w:rPr>
                <w:bCs/>
              </w:rPr>
              <w:t>Dziedzina nauk humanistycznych</w:t>
            </w:r>
          </w:p>
          <w:p w:rsidR="00804289" w:rsidRPr="00813236" w:rsidRDefault="00804289" w:rsidP="00804289">
            <w:pPr>
              <w:pStyle w:val="Default"/>
              <w:rPr>
                <w:bCs/>
              </w:rPr>
            </w:pPr>
            <w:r w:rsidRPr="00813236">
              <w:rPr>
                <w:bCs/>
              </w:rPr>
              <w:t>Dyscyplina: bibliologia i informatologia</w:t>
            </w:r>
          </w:p>
        </w:tc>
      </w:tr>
      <w:tr w:rsidR="00804289" w:rsidRPr="00813236" w:rsidTr="00333671">
        <w:tc>
          <w:tcPr>
            <w:tcW w:w="1795" w:type="pct"/>
            <w:shd w:val="clear" w:color="auto" w:fill="auto"/>
          </w:tcPr>
          <w:p w:rsidR="00804289" w:rsidRPr="00813236" w:rsidRDefault="00804289" w:rsidP="00804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Poziom kształcenia </w:t>
            </w:r>
          </w:p>
        </w:tc>
        <w:tc>
          <w:tcPr>
            <w:tcW w:w="3205" w:type="pct"/>
            <w:shd w:val="clear" w:color="auto" w:fill="auto"/>
          </w:tcPr>
          <w:p w:rsidR="00804289" w:rsidRPr="00813236" w:rsidRDefault="00804289" w:rsidP="007F4F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studia </w:t>
            </w:r>
            <w:r w:rsidR="007F4F4B">
              <w:rPr>
                <w:rFonts w:ascii="Times New Roman" w:hAnsi="Times New Roman" w:cs="Times New Roman"/>
                <w:bCs/>
                <w:sz w:val="24"/>
                <w:szCs w:val="24"/>
              </w:rPr>
              <w:t>drugiego</w:t>
            </w:r>
            <w:bookmarkStart w:id="0" w:name="_GoBack"/>
            <w:bookmarkEnd w:id="0"/>
            <w:r w:rsidRPr="00813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stopnia</w:t>
            </w:r>
          </w:p>
        </w:tc>
      </w:tr>
      <w:tr w:rsidR="00804289" w:rsidRPr="00813236" w:rsidTr="00333671">
        <w:tc>
          <w:tcPr>
            <w:tcW w:w="1795" w:type="pct"/>
            <w:shd w:val="clear" w:color="auto" w:fill="auto"/>
          </w:tcPr>
          <w:p w:rsidR="00804289" w:rsidRPr="00813236" w:rsidRDefault="00804289" w:rsidP="00804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kształcenia </w:t>
            </w:r>
          </w:p>
        </w:tc>
        <w:tc>
          <w:tcPr>
            <w:tcW w:w="3205" w:type="pct"/>
            <w:shd w:val="clear" w:color="auto" w:fill="auto"/>
          </w:tcPr>
          <w:p w:rsidR="00804289" w:rsidRPr="00813236" w:rsidRDefault="00804289" w:rsidP="008042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profil </w:t>
            </w:r>
            <w:proofErr w:type="spellStart"/>
            <w:r w:rsidRPr="00813236">
              <w:rPr>
                <w:rFonts w:ascii="Times New Roman" w:hAnsi="Times New Roman" w:cs="Times New Roman"/>
                <w:bCs/>
                <w:sz w:val="24"/>
                <w:szCs w:val="24"/>
              </w:rPr>
              <w:t>ogólnoakademicki</w:t>
            </w:r>
            <w:proofErr w:type="spellEnd"/>
          </w:p>
        </w:tc>
      </w:tr>
      <w:tr w:rsidR="00804289" w:rsidRPr="00813236" w:rsidTr="00333671">
        <w:tc>
          <w:tcPr>
            <w:tcW w:w="1795" w:type="pct"/>
            <w:shd w:val="clear" w:color="auto" w:fill="auto"/>
          </w:tcPr>
          <w:p w:rsidR="00804289" w:rsidRPr="00813236" w:rsidRDefault="00804289" w:rsidP="00804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3205" w:type="pct"/>
            <w:shd w:val="clear" w:color="auto" w:fill="auto"/>
          </w:tcPr>
          <w:p w:rsidR="00804289" w:rsidRPr="00813236" w:rsidRDefault="00804289" w:rsidP="008042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813236">
              <w:rPr>
                <w:rFonts w:ascii="Times New Roman" w:hAnsi="Times New Roman" w:cs="Times New Roman"/>
                <w:bCs/>
                <w:sz w:val="24"/>
                <w:szCs w:val="24"/>
              </w:rPr>
              <w:t>studia stacjonarne</w:t>
            </w:r>
          </w:p>
        </w:tc>
      </w:tr>
      <w:tr w:rsidR="004376AB" w:rsidRPr="00813236" w:rsidTr="00333671">
        <w:tc>
          <w:tcPr>
            <w:tcW w:w="1795" w:type="pct"/>
            <w:shd w:val="clear" w:color="auto" w:fill="auto"/>
          </w:tcPr>
          <w:p w:rsidR="004376AB" w:rsidRPr="00813236" w:rsidRDefault="004376AB" w:rsidP="00EE0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Liczba semestrów</w:t>
            </w:r>
          </w:p>
        </w:tc>
        <w:tc>
          <w:tcPr>
            <w:tcW w:w="3205" w:type="pct"/>
            <w:shd w:val="clear" w:color="auto" w:fill="auto"/>
          </w:tcPr>
          <w:p w:rsidR="004376AB" w:rsidRPr="00813236" w:rsidRDefault="00804289" w:rsidP="00EE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4376AB" w:rsidRPr="00813236" w:rsidRDefault="004376A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6AB" w:rsidRPr="00813236" w:rsidTr="00333671">
        <w:tc>
          <w:tcPr>
            <w:tcW w:w="1795" w:type="pct"/>
            <w:shd w:val="clear" w:color="auto" w:fill="auto"/>
          </w:tcPr>
          <w:p w:rsidR="004376AB" w:rsidRPr="00813236" w:rsidRDefault="004376A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konieczna do uzyskania kwalifikacji</w:t>
            </w:r>
          </w:p>
        </w:tc>
        <w:tc>
          <w:tcPr>
            <w:tcW w:w="3205" w:type="pct"/>
            <w:shd w:val="clear" w:color="auto" w:fill="auto"/>
          </w:tcPr>
          <w:p w:rsidR="004376AB" w:rsidRPr="00813236" w:rsidRDefault="00804289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4376AB" w:rsidRPr="00813236" w:rsidTr="00333671">
        <w:tc>
          <w:tcPr>
            <w:tcW w:w="1795" w:type="pct"/>
            <w:shd w:val="clear" w:color="auto" w:fill="auto"/>
          </w:tcPr>
          <w:p w:rsidR="004376AB" w:rsidRPr="00813236" w:rsidRDefault="004376A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</w:t>
            </w:r>
          </w:p>
        </w:tc>
        <w:tc>
          <w:tcPr>
            <w:tcW w:w="3205" w:type="pct"/>
            <w:shd w:val="clear" w:color="auto" w:fill="auto"/>
          </w:tcPr>
          <w:p w:rsidR="004376AB" w:rsidRPr="00813236" w:rsidRDefault="004376AB" w:rsidP="008042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Studia prowadzone w całości w języku polskim</w:t>
            </w:r>
            <w:r w:rsidR="00804289"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6AB" w:rsidRPr="00813236" w:rsidTr="00333671">
        <w:tc>
          <w:tcPr>
            <w:tcW w:w="1795" w:type="pct"/>
            <w:shd w:val="clear" w:color="auto" w:fill="auto"/>
          </w:tcPr>
          <w:p w:rsidR="004376AB" w:rsidRPr="00813236" w:rsidRDefault="004376AB" w:rsidP="00EE0101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kierownika studiów</w:t>
            </w:r>
          </w:p>
        </w:tc>
        <w:tc>
          <w:tcPr>
            <w:tcW w:w="3205" w:type="pct"/>
            <w:shd w:val="clear" w:color="auto" w:fill="auto"/>
          </w:tcPr>
          <w:p w:rsidR="004376AB" w:rsidRPr="00813236" w:rsidRDefault="00804289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bCs/>
                <w:sz w:val="24"/>
                <w:szCs w:val="24"/>
              </w:rPr>
              <w:t>Zastępca dyrektora Instytutu Informacji Naukowej i Bibliotekoznawstwa</w:t>
            </w:r>
          </w:p>
        </w:tc>
      </w:tr>
      <w:tr w:rsidR="00804289" w:rsidRPr="00813236" w:rsidTr="00333671">
        <w:tc>
          <w:tcPr>
            <w:tcW w:w="1795" w:type="pct"/>
            <w:shd w:val="clear" w:color="auto" w:fill="auto"/>
          </w:tcPr>
          <w:p w:rsidR="00804289" w:rsidRPr="00813236" w:rsidRDefault="00804289" w:rsidP="008042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Tytuł zawodowy uzyskiwany przez absolwenta</w:t>
            </w:r>
          </w:p>
        </w:tc>
        <w:tc>
          <w:tcPr>
            <w:tcW w:w="3205" w:type="pct"/>
            <w:shd w:val="clear" w:color="auto" w:fill="auto"/>
          </w:tcPr>
          <w:p w:rsidR="00804289" w:rsidRPr="00813236" w:rsidRDefault="00804289" w:rsidP="008042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32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Magister</w:t>
            </w:r>
          </w:p>
        </w:tc>
      </w:tr>
      <w:tr w:rsidR="00804289" w:rsidRPr="00813236" w:rsidTr="00333671">
        <w:tc>
          <w:tcPr>
            <w:tcW w:w="1795" w:type="pct"/>
            <w:shd w:val="clear" w:color="auto" w:fill="auto"/>
          </w:tcPr>
          <w:p w:rsidR="00804289" w:rsidRPr="00813236" w:rsidRDefault="00804289" w:rsidP="008042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Możliwości dalszego kształcenia</w:t>
            </w:r>
          </w:p>
        </w:tc>
        <w:tc>
          <w:tcPr>
            <w:tcW w:w="3205" w:type="pct"/>
            <w:shd w:val="clear" w:color="auto" w:fill="auto"/>
          </w:tcPr>
          <w:p w:rsidR="00804289" w:rsidRPr="00813236" w:rsidRDefault="00804289" w:rsidP="008042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Studia III stopnia </w:t>
            </w:r>
          </w:p>
          <w:p w:rsidR="00804289" w:rsidRPr="00813236" w:rsidRDefault="00804289" w:rsidP="008042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bCs/>
                <w:sz w:val="24"/>
                <w:szCs w:val="24"/>
              </w:rPr>
              <w:t>Studia podyplomowe</w:t>
            </w:r>
          </w:p>
        </w:tc>
      </w:tr>
      <w:tr w:rsidR="004376AB" w:rsidRPr="00813236" w:rsidTr="00333671">
        <w:tc>
          <w:tcPr>
            <w:tcW w:w="1795" w:type="pct"/>
            <w:shd w:val="clear" w:color="auto" w:fill="auto"/>
          </w:tcPr>
          <w:p w:rsidR="004376AB" w:rsidRPr="00813236" w:rsidRDefault="004376A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Ogólne cele kształcenia na kierunku studiów o określonym poziomie i profilu kształcenia</w:t>
            </w:r>
          </w:p>
        </w:tc>
        <w:tc>
          <w:tcPr>
            <w:tcW w:w="3205" w:type="pct"/>
            <w:shd w:val="clear" w:color="auto" w:fill="auto"/>
          </w:tcPr>
          <w:p w:rsidR="00804289" w:rsidRPr="00813236" w:rsidRDefault="00804289" w:rsidP="0080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Studia na kierunku „Zarządzanie informacją” mają przygotować studenta do</w:t>
            </w: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podejmowania </w:t>
            </w:r>
            <w:r w:rsidRPr="008132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złożonych i zaawansowanych </w:t>
            </w: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naukowych</w:t>
            </w:r>
            <w:r w:rsidRPr="008132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działań poznawczych w odniesieniu do szerokiej grupy zjawisk i procesów związanych z zarządzaniem informacją, począwszy od tych warunkujących poszukiwanie informacji, poprzez jej pozyskiwanie, gromadzenie, opracowanie i przetwarzanie, do udostępniania i wykorzystania przez człowieka. Mają także na celu przygotowanie  absolwenta do opracowania i realizacji zaawansowanych zadań profesjonalnych związanych z zarządzaniem informacją w różnych </w:t>
            </w: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instytucjach i organizacjach działających w sferze komunikacji publicznej, kultury, edukacji, biznesu, nauki i administracji, zajmujących się gromadzeniem, opracowaniem i udostępnianiem informacji i dokumentów oraz dorobku kulturowego człowieka.  </w:t>
            </w:r>
          </w:p>
          <w:p w:rsidR="00804289" w:rsidRPr="00813236" w:rsidRDefault="00804289" w:rsidP="0080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Absolwent studiów powinien dążyć do kontynuowania naukowego poznania problematyki zarządzania informacją z wykorzystaniem metod naukowych i dorobku nauki wypracowanego na gruncie bibliologii i informatologii i uzupełnianego dorobkiem dyscyplin pokrewnych. P</w:t>
            </w:r>
            <w:r w:rsidRPr="008132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owinien być także zdolny do odpowiedzialnego, a zwłaszcza autonomicznego podejmowania decyzji, które podejmuje bazując na dorobku nauki i samodzielnie podjętych badaniach. Wyniki analiz jest w stanie zaprezentować w sposób syntetyczny. Jest również przygotowany do rozwiązywania nietypowych problemów, proponowania rozwiązań oryginalnych i innowacyjnych, pełnienia roli lidera w środowisku profesjonalnym, rozdzielania ról w grupie współpracowników. Studia mają przygotować wysokiej klasy specjalistę ukierunkowanego zawodowo w wybranym przez siebie obszarze związanym z zarządzaniem informacją, a zwłaszcza: bibliotekarstwem, </w:t>
            </w:r>
            <w:proofErr w:type="spellStart"/>
            <w:r w:rsidRPr="008132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infobrokerstwem</w:t>
            </w:r>
            <w:proofErr w:type="spellEnd"/>
            <w:r w:rsidRPr="008132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 wywiadem gospodarczym, projektowaniem, tworzeniem i udostępnianiem kolekcji cyfrowych lub transferem wiedzy z nauki do gospodarki.</w:t>
            </w:r>
          </w:p>
          <w:p w:rsidR="00804289" w:rsidRPr="00813236" w:rsidRDefault="00804289" w:rsidP="0080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Studia mają dostarczyć także niezbędnej wiedzy, umiejętności i kompetencji społecznych umożliwiających absolwentowi efektywne funkcjonowanie w środowisku akademickim i profesjonalnym, w tym skuteczne komunikowanie się w mowie i piśmie, argumentowanie , oraz sprawne śledzenie rozwoju dorobku bibliologii i informatologii, zrozumienie roli nauk humanistycznych w badaniach podstawowych i stosowanych zjawisk z zakresu zarządzania informacją i dostrzeganie ich różnych kontekstów kulturowych. Mają także pozwolić na aktywne uczestniczenie w wydarzeniach szeroko rozumianej kultury z poszanowaniem zasad prawnych i dbanie o jego zachowanie oraz na intensyfikację uczestnictwa w różnorodnych formach współczesnego życia kulturalnego.</w:t>
            </w:r>
          </w:p>
          <w:p w:rsidR="004376AB" w:rsidRPr="00813236" w:rsidRDefault="004376A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6AB" w:rsidRPr="00813236" w:rsidTr="00333671">
        <w:tc>
          <w:tcPr>
            <w:tcW w:w="1795" w:type="pct"/>
            <w:shd w:val="clear" w:color="auto" w:fill="auto"/>
          </w:tcPr>
          <w:p w:rsidR="004376AB" w:rsidRPr="00813236" w:rsidRDefault="004376A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Związek kształcenia na kierunku studiów o określonym poziomie i profilu kształcenia z misją i strategią uczelni oraz jednostki prowadzącej kierunek studiów</w:t>
            </w:r>
          </w:p>
        </w:tc>
        <w:tc>
          <w:tcPr>
            <w:tcW w:w="3205" w:type="pct"/>
            <w:shd w:val="clear" w:color="auto" w:fill="auto"/>
          </w:tcPr>
          <w:p w:rsidR="00804289" w:rsidRPr="00813236" w:rsidRDefault="00804289" w:rsidP="00804289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 kształcenia opracowany został w taki sposób, by zgodnie z treścią § 1 ust. 2 Statutu UJ wykształcić absolwentów gotowych do podejmowania wyzwań badawczych i profesjonalnych generowanych przez współczesną naukę i środowisko profesjonalne oraz do identyfikowania problemów i ich samodzielnego rozwiązywania w oparciu o dorobek nauki, w ramach działań podejmowanych indywidualnie i w grupach, przy zachowaniu poczucia odpowiedzialności za efekty pracy </w:t>
            </w: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własnej i współpracowników, a w szczególności za zachowanie i dostępność dorobku kulturowego Polaków i całej ludzkości oraz jakość środowiska informacyjnego człowieka. </w:t>
            </w:r>
          </w:p>
          <w:p w:rsidR="00804289" w:rsidRPr="00813236" w:rsidRDefault="00804289" w:rsidP="00804289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Programem Rozwoju UJ oraz § 1 ust. 3 Statutu UJ, program jest rozwijany i realizowany przy współpracy z zewnętrznymi ośrodkami i instytucjami, w tym szczególnie z bibliotekami, firmami komercyjnymi prowadzącymi działalność w zakresie gromadzenia, przetwarzania i udostępniania informacji, ośrodkami informacji, podmiotami prowadzącymi działalność wydawniczą, księgarską i archiwalną. Służy temu między innymi praktyka, zajęcia terenowe, projekty realizowane w trakcie trwania specjalizacji, wybrane zajęcia prowadzone przez praktyków, stałe konsultacje z praktykami i pracodawcami oraz udział kadry dydaktycznej w konferencjach i projektach integrujących środowisko naukowe i profesjonalne. Także przygotowywane prace magisterskie często odnoszą się do istniejących instytucji, obiektów i kolekcji informacyjnych itp.</w:t>
            </w:r>
          </w:p>
          <w:p w:rsidR="00804289" w:rsidRPr="00813236" w:rsidRDefault="00804289" w:rsidP="00804289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 i sylabusy poszczególnych przedmiotów zostały tak skonstruowane, by zgodnie z § 2 ust. 2 Statutu UJ i Programem Rozwoju UJ, przekazywać studentom najnowsze osiągnięcia nauki oraz łączyć ukazywanie dorobku nauki i wartości podejścia naukowego z kształceniem umiejętności  i motywować do wykorzystywania osiągnięć nauki w działalności profesjonalnej. </w:t>
            </w:r>
          </w:p>
          <w:p w:rsidR="00804289" w:rsidRPr="00813236" w:rsidRDefault="00804289" w:rsidP="00804289">
            <w:pPr>
              <w:spacing w:after="24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Jednocześnie, zgodnie z wytycznymi sformułowanymi w Programie Rozwoju UJ, duża część zajęć realizowana jest w stosunkowo niewielkich grupach w dobrze wyposażonych laboratoriach komputerowych, przy wykorzystaniu aktywizujących metod problemowych i praktycznych, z wykorzystaniem kształtujących metod oceny oraz metod i narzędzi nauczania na odległość. W odpowiedzi na wskazany w Programie Rozwoju UJ priorytet internacjonalizacji kształcenia, w tworzeniu programu wykorzystano wiedzę na temat oferty studiów w zakresie zarzadzania informacją w ośrodkach zagranicznych, umożliwia się realizację części programu na uczelniach zagranicznych, a do planu studiów wprowadzono moduły fakultatywne prowadzone w języku angielskim. Program kładzie też nacisk na przygotowanie studentów do samodzielnego zdobywania nowych kompetencji oraz do podjęcia studiów III stopnia i studiów podyplomowych, stwarzając tym samym podstawy dla skutecznego uczenia się przez całe życie.</w:t>
            </w:r>
          </w:p>
          <w:p w:rsidR="00804289" w:rsidRPr="00813236" w:rsidRDefault="00804289" w:rsidP="00804289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Dokumenty:</w:t>
            </w:r>
          </w:p>
          <w:p w:rsidR="00804289" w:rsidRPr="00813236" w:rsidRDefault="00804289" w:rsidP="0031114A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 Rozwoju Uniwersytetu Jagiellońskiego 2010. Wersja jednolita po nowelizacji Programu Rozwoju Uniwersytetu Jagiellońskiego 2007 w czerwcu 2010 r. oraz w czerwcu 2012 </w:t>
            </w:r>
            <w:hyperlink r:id="rId7" w:history="1">
              <w:r w:rsidR="0031114A" w:rsidRPr="008132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http://www.uj.edu.pl/documents/10172/e748a78e</w:t>
              </w:r>
              <w:r w:rsidR="008419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–</w:t>
              </w:r>
              <w:r w:rsidR="0031114A" w:rsidRPr="008132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5bb9</w:t>
              </w:r>
              <w:r w:rsidR="008419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–</w:t>
              </w:r>
              <w:r w:rsidR="0031114A" w:rsidRPr="008132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4a90</w:t>
              </w:r>
              <w:r w:rsidR="008419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–</w:t>
              </w:r>
              <w:r w:rsidR="0031114A" w:rsidRPr="008132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be77</w:t>
              </w:r>
              <w:r w:rsidR="008419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–</w:t>
              </w:r>
              <w:r w:rsidR="0031114A" w:rsidRPr="008132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6b6f24317000</w:t>
              </w:r>
            </w:hyperlink>
          </w:p>
          <w:p w:rsidR="0070122C" w:rsidRPr="00B76FAB" w:rsidRDefault="0070122C" w:rsidP="00701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Strategia Rozwoju UJ na lata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2020 http://www.uj.edu.pl/uniwersytet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collegium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medicum/strategia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rozwoju</w:t>
            </w:r>
          </w:p>
          <w:p w:rsidR="0070122C" w:rsidRDefault="0070122C" w:rsidP="0070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 xml:space="preserve">Statut Uniwersytetu Jagiellońskiego uchwalony przez Senat Uniwersytetu Jagiellońskiego z dn. 7 czerwca 2006 roku (z uwzględnieniem zmian wprowadzonych  uchwałami nr 42/VI/2007 z 27.06.2007 roku, nr 55/X/2007 z 31.10.2007 roku,  nr 44/X/2008 z 8.10.2008 roku, nr 58/X/2009 z 28.10.2009 roku, nr 12/II/2010, 13/II/2010 i 14/II/2010 z 24.02.2010 roku, nr 29/IV/2010 z 28.04.2010 roku, nr 34/V/2010 z 26.05.2010 roku, nr 59/IX/2010 z 29.09.2010 roku, nr 28/V/2011 z 25.05.2011 roku, nr 66/X/2011, nr 67/X/2011, nr 68/X/2011, nr 69/X/2011, nr 70/X/2011, nr 71/X/2011, nr 72/X/2011 i nr 73/X/2011 z 26.10.2011 roku,  nr 6/I/2012 z 25.01.2012 roku,  nr 106/X/2012 z 31.10.2012 roku, nr 169/XII/2014 z 17.12.2014 roku,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21/II/2015 z 25.02.2015 roku, 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 xml:space="preserve">nr 115/IX/2015 z 30.09.2015 roku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504BD6">
              <w:rPr>
                <w:rFonts w:ascii="Times New Roman" w:hAnsi="Times New Roman" w:cs="Times New Roman"/>
                <w:sz w:val="24"/>
                <w:szCs w:val="24"/>
              </w:rPr>
              <w:t>65/V/2016 z 25.05.2016 roku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 xml:space="preserve"> Senatu Uniwersytetu Jagiellońskiego) </w:t>
            </w:r>
          </w:p>
          <w:p w:rsidR="0031114A" w:rsidRPr="00813236" w:rsidRDefault="0070122C" w:rsidP="0070122C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BD6">
              <w:rPr>
                <w:rFonts w:ascii="Times New Roman" w:eastAsia="Calibri" w:hAnsi="Times New Roman" w:cs="Times New Roman"/>
                <w:sz w:val="24"/>
                <w:szCs w:val="24"/>
              </w:rPr>
              <w:t>http://www.bip.uj.edu.pl/dokumenty/statut</w:t>
            </w:r>
          </w:p>
        </w:tc>
      </w:tr>
      <w:tr w:rsidR="004376AB" w:rsidRPr="00813236" w:rsidTr="00333671">
        <w:tc>
          <w:tcPr>
            <w:tcW w:w="1795" w:type="pct"/>
            <w:shd w:val="clear" w:color="auto" w:fill="auto"/>
          </w:tcPr>
          <w:p w:rsidR="004376AB" w:rsidRPr="00813236" w:rsidRDefault="004376AB" w:rsidP="00EE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Różnice w stosunku do innych programów o podobnie zdefiniowanych celach i efektach kształcenia prowadzonych na uczelni</w:t>
            </w:r>
          </w:p>
        </w:tc>
        <w:tc>
          <w:tcPr>
            <w:tcW w:w="3205" w:type="pct"/>
            <w:shd w:val="clear" w:color="auto" w:fill="auto"/>
          </w:tcPr>
          <w:p w:rsidR="004376AB" w:rsidRPr="00813236" w:rsidRDefault="0031114A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są znane inne programy studiów oferowane na Uniwersytecie Jagiellońskim, których cele i efekty kształcenia byłyby podobnie definiowane.</w:t>
            </w:r>
          </w:p>
        </w:tc>
      </w:tr>
      <w:tr w:rsidR="0031114A" w:rsidRPr="00813236" w:rsidTr="00333671"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Możliwości zatrudnienia </w:t>
            </w:r>
          </w:p>
        </w:tc>
        <w:tc>
          <w:tcPr>
            <w:tcW w:w="320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Studia dają możliwość zdobycia rozszerzonej wiedzy oraz </w:t>
            </w: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solidnych umiejętności profesjonalnych pożądanych na szerokim rynku pracy, stwarzających realne podstawy dla rozwoju własnej kariery zawodowej w różnych kierunkach:</w:t>
            </w:r>
          </w:p>
          <w:p w:rsidR="0031114A" w:rsidRPr="00813236" w:rsidRDefault="0031114A" w:rsidP="0031114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usługi informacyjne dla nauki, edukacji, biznesu, administracji czy potrzeb życia codziennego (zob. specjalizacje: </w:t>
            </w:r>
            <w:r w:rsidRPr="00813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Infobrokering i wywiad rynkowy)</w:t>
            </w:r>
          </w:p>
          <w:p w:rsidR="0031114A" w:rsidRPr="00813236" w:rsidRDefault="0031114A" w:rsidP="0031114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tworzenie i zarządzanie kolekcjami cyfrowymi, w tym zarządzanie obiegiem dokumentów elektronicznych w firmach i instytucjach, a także digitalizacja zasobów informacyjnych i ich upublicznianie w środowisku sieciowym oraz organizacja i prowadzenie cyfrowych archiwów (zob. specjalizacja: </w:t>
            </w:r>
            <w:r w:rsidRPr="0081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Obiekty i kolekcje cyfrowe)</w:t>
            </w:r>
          </w:p>
          <w:p w:rsidR="0031114A" w:rsidRPr="00813236" w:rsidRDefault="0031114A" w:rsidP="0031114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nowoczesne bibliotekarstwo wszelkich typów, </w:t>
            </w: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funkcjonujące w różnych środowiskach i uwarunkowaniach oraz </w:t>
            </w: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łączące tradycyjną ofertę z nowatorskim podejściem do użytkownika i szybko postępującym wdrażaniem cyfrowych technologii;</w:t>
            </w:r>
          </w:p>
          <w:p w:rsidR="0031114A" w:rsidRPr="00813236" w:rsidRDefault="0031114A" w:rsidP="0031114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projektowanie, ocena i obsługa rozwiązań informacyjnych wspierających różne działania człowieka, w tym zarządzanie treścią w różnych systemach informacji;</w:t>
            </w:r>
          </w:p>
          <w:p w:rsidR="0031114A" w:rsidRPr="00813236" w:rsidRDefault="0031114A" w:rsidP="0031114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transfer informacji w społeczeństwie – organizowanie, diagnozowanie i realizowanie przepływu informacji między różnymi grupami interesariuszy z obszarów nauki, techniki, gospodarki i kultury, w tym też działalność wydawnicza i księgarska (zob. specjalizacja:</w:t>
            </w:r>
            <w:r w:rsidRPr="008132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1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Transfer informacji w społeczeństwie (nauka, technika, gospodarka))</w:t>
            </w:r>
          </w:p>
        </w:tc>
      </w:tr>
      <w:tr w:rsidR="0031114A" w:rsidRPr="00813236" w:rsidTr="00333671"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Wymagania wstępne </w:t>
            </w:r>
          </w:p>
        </w:tc>
        <w:tc>
          <w:tcPr>
            <w:tcW w:w="320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color w:val="000000" w:themeColor="text1"/>
                <w:sz w:val="24"/>
              </w:rPr>
              <w:t>Do podjęcia studiów upoważnione są osoby legitymujące się dyplomem ukończenia studiów wyższych (co najmniej licencjata) na dowolnym kierunku</w:t>
            </w:r>
            <w:r w:rsidRPr="0081323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1114A" w:rsidRPr="00813236" w:rsidTr="00333671"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Łączna liczba punktów ECTS, którą student musi uzyskać na zajęciach wymagających bezpośredniego udziału nauczycieli akademickich i studentów </w:t>
            </w:r>
          </w:p>
        </w:tc>
        <w:tc>
          <w:tcPr>
            <w:tcW w:w="3205" w:type="pct"/>
            <w:shd w:val="clear" w:color="auto" w:fill="auto"/>
          </w:tcPr>
          <w:p w:rsidR="00145498" w:rsidRPr="00145498" w:rsidRDefault="00145498" w:rsidP="001454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549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 przypadku typowych modułów kształcenia, których forma i wymiar są uwidocznione w planie studiów, realizacja zakładanego programu, a tym samym osiągnięcie zakładanych efektów kształcenia i uzyskanie z tego tytułu jakichkolwiek punktów ECTS, wymaga bezpośredniego udziału nauczycieli akademickich i studentów w zajęciach. Ta część programu kształcenia obejmuje łącznie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92</w:t>
            </w:r>
            <w:r w:rsidRPr="0014549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punkty ECTS.</w:t>
            </w:r>
          </w:p>
          <w:p w:rsidR="00145498" w:rsidRDefault="00145498" w:rsidP="001454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5498">
              <w:rPr>
                <w:rFonts w:ascii="Times New Roman" w:hAnsi="Times New Roman" w:cs="Times New Roman"/>
                <w:color w:val="000000" w:themeColor="text1"/>
                <w:sz w:val="24"/>
              </w:rPr>
              <w:t>W przypadku moduł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u</w:t>
            </w:r>
            <w:r w:rsidRPr="0014549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kształcenia: </w:t>
            </w:r>
            <w:r w:rsidRPr="00145498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Egzamin magisterski</w:t>
            </w:r>
            <w:r w:rsidRPr="0014549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program realizowany jest z pominięciem bezpośredniego udziału nauczycieli akademickich (poza okazjonalnymi konsultacjami i samym egzaminem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 – 2 ECTS.</w:t>
            </w:r>
          </w:p>
          <w:p w:rsidR="00145498" w:rsidRDefault="00145498" w:rsidP="0014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A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W przypadku modułu </w:t>
            </w:r>
            <w:r w:rsidRPr="00E76A15">
              <w:rPr>
                <w:rFonts w:ascii="Times New Roman" w:hAnsi="Times New Roman" w:cs="Times New Roman"/>
                <w:i/>
                <w:sz w:val="24"/>
                <w:szCs w:val="24"/>
              </w:rPr>
              <w:t>Seminarium magisterskie</w:t>
            </w:r>
            <w:r w:rsidR="0070122C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E76A15">
              <w:rPr>
                <w:rFonts w:ascii="Times New Roman" w:hAnsi="Times New Roman" w:cs="Times New Roman"/>
                <w:sz w:val="24"/>
                <w:szCs w:val="24"/>
              </w:rPr>
              <w:t xml:space="preserve"> semestry) studenci realizują program samodzielnie, ale w powiązaniu z </w:t>
            </w:r>
            <w:r w:rsidRPr="00145498">
              <w:rPr>
                <w:rFonts w:ascii="Times New Roman" w:hAnsi="Times New Roman" w:cs="Times New Roman"/>
                <w:color w:val="000000" w:themeColor="text1"/>
                <w:sz w:val="24"/>
              </w:rPr>
              <w:t>obowiązkowym</w:t>
            </w:r>
            <w:r w:rsidRPr="00E76A15">
              <w:rPr>
                <w:rFonts w:ascii="Times New Roman" w:hAnsi="Times New Roman" w:cs="Times New Roman"/>
                <w:sz w:val="24"/>
                <w:szCs w:val="24"/>
              </w:rPr>
              <w:t xml:space="preserve"> uczestnictwem w zajęciach seminaryjnych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6A15">
              <w:rPr>
                <w:rFonts w:ascii="Times New Roman" w:hAnsi="Times New Roman" w:cs="Times New Roman"/>
                <w:sz w:val="24"/>
                <w:szCs w:val="24"/>
              </w:rPr>
              <w:t>Nakład samodzielnej pracy studenta wynosi 680 godzin, co oznacza 23 punkty ECTS. 4 punkty ECTS uzyskiwane są w ramach uczestnictwa w zajęciach.</w:t>
            </w:r>
          </w:p>
          <w:p w:rsidR="00145498" w:rsidRPr="00145498" w:rsidRDefault="00145498" w:rsidP="001454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98">
              <w:rPr>
                <w:rFonts w:ascii="Times New Roman" w:hAnsi="Times New Roman" w:cs="Times New Roman"/>
                <w:b/>
                <w:sz w:val="24"/>
                <w:szCs w:val="24"/>
              </w:rPr>
              <w:t>92 ECTS = 76,66%</w:t>
            </w:r>
          </w:p>
          <w:p w:rsidR="00145498" w:rsidRPr="00145498" w:rsidRDefault="00145498" w:rsidP="0014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31114A" w:rsidRPr="00813236" w:rsidTr="00333671"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Łączna liczba punktów ECTS, którą student musi uzyskać w ramach zajęć z zakresu nauk podstawowych, do których odnoszą się efekty kształcenia dla określonego kierunku, poziomu i profilu kształcenia</w:t>
            </w:r>
          </w:p>
        </w:tc>
        <w:tc>
          <w:tcPr>
            <w:tcW w:w="3205" w:type="pct"/>
            <w:shd w:val="clear" w:color="auto" w:fill="auto"/>
          </w:tcPr>
          <w:p w:rsidR="0070122C" w:rsidRPr="0070122C" w:rsidRDefault="0070122C" w:rsidP="0070122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12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Wybrane aspekty teorii i metodologii </w:t>
            </w:r>
            <w:proofErr w:type="spellStart"/>
            <w:r w:rsidRPr="007012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informatologii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0122C">
              <w:rPr>
                <w:rFonts w:ascii="Times New Roman" w:hAnsi="Times New Roman"/>
                <w:color w:val="000000"/>
                <w:sz w:val="24"/>
                <w:szCs w:val="24"/>
              </w:rPr>
              <w:t>– 2 ECTS</w:t>
            </w:r>
          </w:p>
          <w:p w:rsidR="0070122C" w:rsidRPr="0070122C" w:rsidRDefault="0070122C" w:rsidP="0070122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12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Wybrane aspekty teorii i metodologii bibliologii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0122C">
              <w:rPr>
                <w:rFonts w:ascii="Times New Roman" w:hAnsi="Times New Roman"/>
                <w:color w:val="000000"/>
                <w:sz w:val="24"/>
                <w:szCs w:val="24"/>
              </w:rPr>
              <w:t>– 2 ECTS</w:t>
            </w:r>
          </w:p>
          <w:p w:rsidR="0070122C" w:rsidRPr="0070122C" w:rsidRDefault="0070122C" w:rsidP="0070122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12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Zarządzanie informacją i wiedzą w społeczeństwie </w:t>
            </w:r>
            <w:r w:rsidRPr="0070122C">
              <w:rPr>
                <w:rFonts w:ascii="Times New Roman" w:hAnsi="Times New Roman"/>
                <w:color w:val="000000"/>
                <w:sz w:val="24"/>
                <w:szCs w:val="24"/>
              </w:rPr>
              <w:t>– 2 ECTS</w:t>
            </w:r>
          </w:p>
          <w:p w:rsidR="0070122C" w:rsidRPr="0070122C" w:rsidRDefault="0070122C" w:rsidP="0070122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12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Zarządzanie informacją instytucjonalną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1</w:t>
            </w:r>
            <w:r w:rsidRPr="00701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ECTS</w:t>
            </w:r>
          </w:p>
          <w:p w:rsidR="0070122C" w:rsidRPr="0070122C" w:rsidRDefault="0070122C" w:rsidP="0070122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12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Indywidualne i grupowe zarządzanie informacją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0122C">
              <w:rPr>
                <w:rFonts w:ascii="Times New Roman" w:hAnsi="Times New Roman"/>
                <w:color w:val="000000"/>
                <w:sz w:val="24"/>
                <w:szCs w:val="24"/>
              </w:rPr>
              <w:t>– 2 ECTS</w:t>
            </w:r>
          </w:p>
          <w:p w:rsidR="00145498" w:rsidRPr="000D199D" w:rsidRDefault="00145498" w:rsidP="0014549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D19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Terminologia bibliologii i </w:t>
            </w:r>
            <w:proofErr w:type="spellStart"/>
            <w:r w:rsidRPr="000D19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informatologii</w:t>
            </w:r>
            <w:proofErr w:type="spellEnd"/>
            <w:r w:rsidRPr="000D19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0122C">
              <w:rPr>
                <w:rFonts w:ascii="Times New Roman" w:hAnsi="Times New Roman"/>
                <w:color w:val="000000"/>
                <w:sz w:val="24"/>
                <w:szCs w:val="24"/>
              </w:rPr>
              <w:t>– 2 ECTS</w:t>
            </w:r>
          </w:p>
          <w:p w:rsidR="00145498" w:rsidRPr="000D199D" w:rsidRDefault="00841975" w:rsidP="0014549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19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Bibliotekarstwo – podstawy</w:t>
            </w:r>
            <w:r w:rsidRPr="00701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5498" w:rsidRPr="0070122C">
              <w:rPr>
                <w:rFonts w:ascii="Times New Roman" w:hAnsi="Times New Roman"/>
                <w:color w:val="000000"/>
                <w:sz w:val="24"/>
                <w:szCs w:val="24"/>
              </w:rPr>
              <w:t>– 3 ECTS</w:t>
            </w:r>
          </w:p>
          <w:p w:rsidR="00145498" w:rsidRDefault="00145498" w:rsidP="0014549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Seminarium magisterskie </w:t>
            </w:r>
            <w:r w:rsidRPr="0070122C">
              <w:rPr>
                <w:rFonts w:ascii="Times New Roman" w:hAnsi="Times New Roman"/>
                <w:color w:val="000000"/>
                <w:sz w:val="24"/>
                <w:szCs w:val="24"/>
              </w:rPr>
              <w:t>– 27 ECTS</w:t>
            </w:r>
          </w:p>
          <w:p w:rsidR="00145498" w:rsidRPr="000677D0" w:rsidRDefault="00145498" w:rsidP="0014549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677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Infobrokering i wywiad rynkowy – podstawy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0122C">
              <w:rPr>
                <w:rFonts w:ascii="Times New Roman" w:hAnsi="Times New Roman"/>
                <w:color w:val="000000"/>
                <w:sz w:val="24"/>
                <w:szCs w:val="24"/>
              </w:rPr>
              <w:t>– 1 ECTS</w:t>
            </w:r>
          </w:p>
          <w:p w:rsidR="00145498" w:rsidRPr="000677D0" w:rsidRDefault="00145498" w:rsidP="0014549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677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Transfer informacji w społeczeństwie (nauka, technika, gospodarka) – </w:t>
            </w:r>
            <w:r w:rsidRPr="007012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podstawy </w:t>
            </w:r>
            <w:r w:rsidRPr="0070122C">
              <w:rPr>
                <w:rFonts w:ascii="Times New Roman" w:hAnsi="Times New Roman"/>
                <w:color w:val="000000"/>
                <w:sz w:val="24"/>
                <w:szCs w:val="24"/>
              </w:rPr>
              <w:t>– 1 ECTS</w:t>
            </w:r>
          </w:p>
          <w:p w:rsidR="00145498" w:rsidRDefault="00841975" w:rsidP="0014549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19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Menadżer zasobów informacji </w:t>
            </w:r>
            <w:r w:rsidR="0014549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</w:t>
            </w:r>
            <w:r w:rsidR="00145498" w:rsidRPr="000677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podstawy</w:t>
            </w:r>
            <w:r w:rsidR="0014549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</w:t>
            </w:r>
            <w:r w:rsidR="00145498" w:rsidRPr="00841975">
              <w:rPr>
                <w:rFonts w:ascii="Times New Roman" w:hAnsi="Times New Roman"/>
                <w:color w:val="000000"/>
                <w:sz w:val="24"/>
                <w:szCs w:val="24"/>
              </w:rPr>
              <w:t>1 ECTS</w:t>
            </w:r>
          </w:p>
          <w:p w:rsidR="00145498" w:rsidRPr="000677D0" w:rsidRDefault="00145498" w:rsidP="0014549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677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Infobrokering i wywiad rynkowy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</w:t>
            </w:r>
            <w:r w:rsidRPr="00841975">
              <w:rPr>
                <w:rFonts w:ascii="Times New Roman" w:hAnsi="Times New Roman"/>
                <w:color w:val="000000"/>
                <w:sz w:val="24"/>
                <w:szCs w:val="24"/>
              </w:rPr>
              <w:t>1 ECTS</w:t>
            </w:r>
          </w:p>
          <w:p w:rsidR="00145498" w:rsidRPr="00841975" w:rsidRDefault="00145498" w:rsidP="001454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7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Transfer informacji w społeczeństwie (nauka, techni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ka, gospodarka) – </w:t>
            </w:r>
            <w:r w:rsidRPr="00841975">
              <w:rPr>
                <w:rFonts w:ascii="Times New Roman" w:hAnsi="Times New Roman"/>
                <w:color w:val="000000"/>
                <w:sz w:val="24"/>
                <w:szCs w:val="24"/>
              </w:rPr>
              <w:t>1 ECTS</w:t>
            </w:r>
          </w:p>
          <w:p w:rsidR="00145498" w:rsidRDefault="00841975" w:rsidP="0014549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19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Menadżer zasobów informacji </w:t>
            </w:r>
            <w:r w:rsidR="00145498" w:rsidRPr="00841975">
              <w:rPr>
                <w:rFonts w:ascii="Times New Roman" w:hAnsi="Times New Roman"/>
                <w:color w:val="000000"/>
                <w:sz w:val="24"/>
                <w:szCs w:val="24"/>
              </w:rPr>
              <w:t>– 1 ECTS</w:t>
            </w:r>
          </w:p>
          <w:p w:rsidR="00841975" w:rsidRPr="00841975" w:rsidRDefault="00841975" w:rsidP="0084197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19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Zarządzanie informacją w sektorze nauki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41975">
              <w:rPr>
                <w:rFonts w:ascii="Times New Roman" w:hAnsi="Times New Roman"/>
                <w:color w:val="000000"/>
                <w:sz w:val="24"/>
                <w:szCs w:val="24"/>
              </w:rPr>
              <w:t>– 1 ECTS</w:t>
            </w:r>
          </w:p>
          <w:p w:rsidR="00841975" w:rsidRPr="00841975" w:rsidRDefault="00841975" w:rsidP="0084197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19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Współczesne problemy i kierunki badań w bibliologii i </w:t>
            </w:r>
            <w:proofErr w:type="spellStart"/>
            <w:r w:rsidRPr="008419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informatologii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2</w:t>
            </w:r>
            <w:r w:rsidRPr="008419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ECTS</w:t>
            </w:r>
          </w:p>
          <w:p w:rsidR="00841975" w:rsidRDefault="00841975" w:rsidP="0014549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145498" w:rsidRPr="000D199D" w:rsidRDefault="00145498" w:rsidP="0014549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highlight w:val="red"/>
              </w:rPr>
            </w:pPr>
          </w:p>
          <w:p w:rsidR="00145498" w:rsidRPr="000D199D" w:rsidRDefault="00145498" w:rsidP="0014549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19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RAZEM: </w:t>
            </w:r>
            <w:r w:rsidR="00841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0D19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ECTS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= </w:t>
            </w:r>
            <w:r w:rsidR="00841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41,66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  <w:p w:rsidR="0031114A" w:rsidRPr="00813236" w:rsidRDefault="0031114A" w:rsidP="00145498">
            <w:pPr>
              <w:pStyle w:val="Default"/>
              <w:rPr>
                <w:rFonts w:eastAsia="Calibri"/>
                <w:color w:val="76923C" w:themeColor="accent3" w:themeShade="BF"/>
              </w:rPr>
            </w:pPr>
          </w:p>
        </w:tc>
      </w:tr>
      <w:tr w:rsidR="0031114A" w:rsidRPr="00813236" w:rsidTr="00333671"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Łączna liczba punktów ECTS, którą student musi uzyskać w ramach zajęć o charakterze praktycznym, w tym zajęć laboratoryjnych i projektowych</w:t>
            </w:r>
          </w:p>
        </w:tc>
        <w:tc>
          <w:tcPr>
            <w:tcW w:w="3205" w:type="pct"/>
            <w:shd w:val="clear" w:color="auto" w:fill="auto"/>
          </w:tcPr>
          <w:p w:rsidR="0064799C" w:rsidRDefault="0064799C" w:rsidP="0064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9C">
              <w:rPr>
                <w:rFonts w:ascii="Times New Roman" w:hAnsi="Times New Roman"/>
                <w:i/>
                <w:sz w:val="24"/>
                <w:szCs w:val="24"/>
              </w:rPr>
              <w:t>Absolwent zarządzania informacją w środowisku zawodowym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9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ECTS</w:t>
            </w:r>
          </w:p>
          <w:p w:rsidR="0064799C" w:rsidRPr="00337F15" w:rsidRDefault="0064799C" w:rsidP="0064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9C">
              <w:rPr>
                <w:rFonts w:ascii="Times New Roman" w:hAnsi="Times New Roman"/>
                <w:i/>
                <w:sz w:val="24"/>
                <w:szCs w:val="24"/>
              </w:rPr>
              <w:t>Zarządzanie w bibliotekarstwie i praktyce informacyjnej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część </w:t>
            </w:r>
            <w:r w:rsidRPr="00337F15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:rsidR="0064799C" w:rsidRPr="00337F15" w:rsidRDefault="0064799C" w:rsidP="0064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9C">
              <w:rPr>
                <w:rFonts w:ascii="Times New Roman" w:hAnsi="Times New Roman"/>
                <w:i/>
                <w:sz w:val="24"/>
                <w:szCs w:val="24"/>
              </w:rPr>
              <w:t>Zarządzanie informacją wizualną i</w:t>
            </w:r>
            <w:r w:rsidRPr="00841975">
              <w:rPr>
                <w:rFonts w:ascii="Times New Roman" w:hAnsi="Times New Roman"/>
                <w:i/>
                <w:sz w:val="24"/>
                <w:szCs w:val="24"/>
              </w:rPr>
              <w:t xml:space="preserve"> dźwiękową</w:t>
            </w:r>
            <w:r w:rsidRPr="0033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część </w:t>
            </w:r>
            <w:r w:rsidRPr="00337F15">
              <w:rPr>
                <w:rFonts w:ascii="Times New Roman" w:hAnsi="Times New Roman"/>
                <w:sz w:val="24"/>
                <w:szCs w:val="24"/>
              </w:rPr>
              <w:t>–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:rsidR="0064799C" w:rsidRPr="00337F15" w:rsidRDefault="0064799C" w:rsidP="0064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9C">
              <w:rPr>
                <w:rFonts w:ascii="Times New Roman" w:hAnsi="Times New Roman"/>
                <w:i/>
                <w:sz w:val="24"/>
                <w:szCs w:val="24"/>
              </w:rPr>
              <w:t>Obserwatorium kultury</w:t>
            </w:r>
            <w:r w:rsidR="00841975">
              <w:rPr>
                <w:rFonts w:ascii="Times New Roman" w:hAnsi="Times New Roman"/>
                <w:sz w:val="24"/>
                <w:szCs w:val="24"/>
              </w:rPr>
              <w:t xml:space="preserve"> – część –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:rsidR="0064799C" w:rsidRPr="00337F15" w:rsidRDefault="0064799C" w:rsidP="0064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9C">
              <w:rPr>
                <w:rFonts w:ascii="Times New Roman" w:hAnsi="Times New Roman"/>
                <w:i/>
                <w:sz w:val="24"/>
                <w:szCs w:val="24"/>
              </w:rPr>
              <w:t xml:space="preserve">PR </w:t>
            </w:r>
            <w:r w:rsidR="00841975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64799C">
              <w:rPr>
                <w:rFonts w:ascii="Times New Roman" w:hAnsi="Times New Roman"/>
                <w:i/>
                <w:sz w:val="24"/>
                <w:szCs w:val="24"/>
              </w:rPr>
              <w:t xml:space="preserve"> strategie przekazywania</w:t>
            </w:r>
            <w:r w:rsidRPr="00337F15">
              <w:rPr>
                <w:rFonts w:ascii="Times New Roman" w:hAnsi="Times New Roman"/>
                <w:sz w:val="24"/>
                <w:szCs w:val="24"/>
              </w:rPr>
              <w:t xml:space="preserve"> informacji </w:t>
            </w:r>
            <w:r w:rsidR="0084197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ECTS</w:t>
            </w:r>
          </w:p>
          <w:p w:rsidR="0064799C" w:rsidRDefault="0064799C" w:rsidP="0064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9C">
              <w:rPr>
                <w:rFonts w:ascii="Times New Roman" w:hAnsi="Times New Roman"/>
                <w:i/>
                <w:sz w:val="24"/>
                <w:szCs w:val="24"/>
              </w:rPr>
              <w:t>Zarządzanie projektami</w:t>
            </w:r>
            <w:r w:rsidRPr="002F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część – 1 ECTS</w:t>
            </w:r>
          </w:p>
          <w:p w:rsidR="00841975" w:rsidRPr="00841975" w:rsidRDefault="00841975" w:rsidP="008419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975">
              <w:rPr>
                <w:rFonts w:ascii="Times New Roman" w:hAnsi="Times New Roman"/>
                <w:i/>
                <w:sz w:val="24"/>
                <w:szCs w:val="24"/>
              </w:rPr>
              <w:t>Informacyjne wspomaganie decyzji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część – 1 ECTS</w:t>
            </w:r>
          </w:p>
          <w:p w:rsidR="0064799C" w:rsidRPr="00337F15" w:rsidRDefault="0064799C" w:rsidP="0064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Moduły specjalizacyjne mają w całości wymiar praktyczny. Także prowadzone w ich ramach elementy wykładu służą bezpośrednio kształceniu </w:t>
            </w:r>
            <w:r w:rsidRPr="00337F15">
              <w:rPr>
                <w:rFonts w:ascii="Times New Roman" w:hAnsi="Times New Roman"/>
                <w:sz w:val="24"/>
                <w:szCs w:val="24"/>
              </w:rPr>
              <w:t>umiejętności realizacji zadań praktycznych lub rozwiązywania problemów o charakterze profesjonalnym.</w:t>
            </w:r>
          </w:p>
          <w:p w:rsidR="0064799C" w:rsidRPr="0064799C" w:rsidRDefault="0064799C" w:rsidP="006479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99C">
              <w:rPr>
                <w:rFonts w:ascii="Times New Roman" w:hAnsi="Times New Roman"/>
                <w:i/>
                <w:sz w:val="24"/>
                <w:szCs w:val="24"/>
              </w:rPr>
              <w:t xml:space="preserve">Infobrokering i wywiad rynkowy – podstawy </w:t>
            </w:r>
          </w:p>
          <w:p w:rsidR="0064799C" w:rsidRPr="0064799C" w:rsidRDefault="0064799C" w:rsidP="006479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99C">
              <w:rPr>
                <w:rFonts w:ascii="Times New Roman" w:hAnsi="Times New Roman"/>
                <w:i/>
                <w:sz w:val="24"/>
                <w:szCs w:val="24"/>
              </w:rPr>
              <w:t xml:space="preserve">Transfer informacji w społeczeństwie (nauka, technika, gospodarka) – podstawy </w:t>
            </w:r>
          </w:p>
          <w:p w:rsidR="0064799C" w:rsidRPr="0064799C" w:rsidRDefault="00841975" w:rsidP="006479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9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Menadżer zasobów informacji </w:t>
            </w:r>
            <w:r w:rsidR="0064799C" w:rsidRPr="0064799C">
              <w:rPr>
                <w:rFonts w:ascii="Times New Roman" w:hAnsi="Times New Roman"/>
                <w:i/>
                <w:sz w:val="24"/>
                <w:szCs w:val="24"/>
              </w:rPr>
              <w:t xml:space="preserve">– podstawy </w:t>
            </w:r>
          </w:p>
          <w:p w:rsidR="0064799C" w:rsidRPr="0064799C" w:rsidRDefault="0064799C" w:rsidP="006479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99C">
              <w:rPr>
                <w:rFonts w:ascii="Times New Roman" w:hAnsi="Times New Roman"/>
                <w:i/>
                <w:sz w:val="24"/>
                <w:szCs w:val="24"/>
              </w:rPr>
              <w:t>Bibliotekarstwo – podstawy</w:t>
            </w:r>
          </w:p>
          <w:p w:rsidR="0064799C" w:rsidRPr="0064799C" w:rsidRDefault="0064799C" w:rsidP="006479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4799C">
              <w:rPr>
                <w:rFonts w:ascii="Times New Roman" w:hAnsi="Times New Roman"/>
                <w:i/>
                <w:sz w:val="24"/>
                <w:szCs w:val="24"/>
              </w:rPr>
              <w:t>Infobrokering</w:t>
            </w:r>
            <w:proofErr w:type="spellEnd"/>
            <w:r w:rsidRPr="0064799C">
              <w:rPr>
                <w:rFonts w:ascii="Times New Roman" w:hAnsi="Times New Roman"/>
                <w:i/>
                <w:sz w:val="24"/>
                <w:szCs w:val="24"/>
              </w:rPr>
              <w:t xml:space="preserve"> i wywiad rynkowy </w:t>
            </w:r>
          </w:p>
          <w:p w:rsidR="0064799C" w:rsidRPr="0064799C" w:rsidRDefault="0064799C" w:rsidP="006479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99C">
              <w:rPr>
                <w:rFonts w:ascii="Times New Roman" w:hAnsi="Times New Roman"/>
                <w:i/>
                <w:sz w:val="24"/>
                <w:szCs w:val="24"/>
              </w:rPr>
              <w:t xml:space="preserve">Transfer informacji w społeczeństwie (nauka, technika, gospodarka) </w:t>
            </w:r>
          </w:p>
          <w:p w:rsidR="00841975" w:rsidRDefault="00841975" w:rsidP="0064799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19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Menadżer zasobów informacji </w:t>
            </w:r>
          </w:p>
          <w:p w:rsidR="0064799C" w:rsidRDefault="0064799C" w:rsidP="0064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Studenci zobligowani są do wyboru dwóch specjalizacj</w:t>
            </w:r>
            <w:r w:rsidR="00841975">
              <w:rPr>
                <w:rFonts w:ascii="Times New Roman" w:hAnsi="Times New Roman"/>
                <w:sz w:val="24"/>
                <w:szCs w:val="24"/>
              </w:rPr>
              <w:t>i na poziomie podstawowym: 2 x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ECTS = 1</w:t>
            </w:r>
            <w:r w:rsidR="00841975">
              <w:rPr>
                <w:rFonts w:ascii="Times New Roman" w:hAnsi="Times New Roman"/>
                <w:sz w:val="24"/>
                <w:szCs w:val="24"/>
              </w:rPr>
              <w:t>6 ECTS – 2 ECTS (podstawowe) =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:rsidR="0064799C" w:rsidRPr="0064799C" w:rsidRDefault="0064799C" w:rsidP="0064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oraz kontynuowania jednej z nich na poziomie zaawansowanym – 14 ECTS</w:t>
            </w:r>
          </w:p>
          <w:p w:rsidR="0064799C" w:rsidRDefault="0064799C" w:rsidP="006479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ŁACZNIE:  4</w:t>
            </w:r>
            <w:r w:rsidR="0084197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ECTS</w:t>
            </w:r>
          </w:p>
          <w:p w:rsidR="0031114A" w:rsidRPr="00813236" w:rsidRDefault="0031114A" w:rsidP="0031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31114A" w:rsidRPr="00813236" w:rsidTr="00333671"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Minimalna liczba punktów ECTS, którą student musi uzyskać w ramach niezwiązanych z kierunkiem studiów zajęć ogólnouczelnianych lub zajęć na innym kierunku studiów</w:t>
            </w:r>
          </w:p>
        </w:tc>
        <w:tc>
          <w:tcPr>
            <w:tcW w:w="3205" w:type="pct"/>
            <w:shd w:val="clear" w:color="auto" w:fill="auto"/>
          </w:tcPr>
          <w:p w:rsidR="00637368" w:rsidRPr="00FD6120" w:rsidRDefault="00637368" w:rsidP="0063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Fakultatywnie:</w:t>
            </w:r>
          </w:p>
          <w:p w:rsidR="00637368" w:rsidRPr="00141BA1" w:rsidRDefault="00637368" w:rsidP="0063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1B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 ECTS</w:t>
            </w:r>
          </w:p>
          <w:p w:rsidR="00637368" w:rsidRPr="00FD6120" w:rsidRDefault="00637368" w:rsidP="0063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Dotyczy </w:t>
            </w:r>
            <w:r w:rsidRPr="00FD612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przedmiotów w języku obcym do wyboru z puli ogólnouniwersyteckiej (z wyłączeniem zajęć językowych, minimum 30 godzin)</w:t>
            </w:r>
          </w:p>
          <w:p w:rsidR="0031114A" w:rsidRPr="00813236" w:rsidRDefault="0031114A" w:rsidP="0031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14A" w:rsidRPr="00813236" w:rsidTr="00333671"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ECTS, którą student musi uzyskać w ramach zajęć z obszarów nauk humanistycznych i społecznych</w:t>
            </w:r>
          </w:p>
        </w:tc>
        <w:tc>
          <w:tcPr>
            <w:tcW w:w="3205" w:type="pct"/>
            <w:shd w:val="clear" w:color="auto" w:fill="auto"/>
          </w:tcPr>
          <w:p w:rsidR="00C10234" w:rsidRPr="00C10234" w:rsidRDefault="00C10234" w:rsidP="00C1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34">
              <w:rPr>
                <w:rFonts w:ascii="Times New Roman" w:hAnsi="Times New Roman"/>
                <w:sz w:val="24"/>
                <w:szCs w:val="24"/>
              </w:rPr>
              <w:t>Moduły zawierające odesłania do wyników badań społecznych:</w:t>
            </w:r>
          </w:p>
          <w:p w:rsidR="0064799C" w:rsidRPr="00C10234" w:rsidRDefault="0064799C" w:rsidP="00C102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234">
              <w:rPr>
                <w:rFonts w:ascii="Times New Roman" w:hAnsi="Times New Roman"/>
                <w:i/>
                <w:sz w:val="24"/>
                <w:szCs w:val="24"/>
              </w:rPr>
              <w:t xml:space="preserve">Zarządzanie informacją wizualną i dźwiękową – </w:t>
            </w:r>
            <w:r w:rsidRPr="00C10234">
              <w:rPr>
                <w:rFonts w:ascii="Times New Roman" w:hAnsi="Times New Roman"/>
                <w:sz w:val="24"/>
                <w:szCs w:val="24"/>
              </w:rPr>
              <w:t>1 ECTS</w:t>
            </w:r>
          </w:p>
          <w:p w:rsidR="0064799C" w:rsidRPr="00C10234" w:rsidRDefault="0064799C" w:rsidP="00C1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34">
              <w:rPr>
                <w:rFonts w:ascii="Times New Roman" w:hAnsi="Times New Roman"/>
                <w:i/>
                <w:sz w:val="24"/>
                <w:szCs w:val="24"/>
              </w:rPr>
              <w:t>Indywidualne i grupowe zarządzanie informacją</w:t>
            </w:r>
            <w:r w:rsidR="00C10234" w:rsidRPr="00C10234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C10234" w:rsidRPr="00C10234">
              <w:rPr>
                <w:rFonts w:ascii="Times New Roman" w:hAnsi="Times New Roman"/>
                <w:sz w:val="24"/>
                <w:szCs w:val="24"/>
              </w:rPr>
              <w:t>1 ECTS</w:t>
            </w:r>
          </w:p>
          <w:p w:rsidR="0064799C" w:rsidRPr="00C10234" w:rsidRDefault="0064799C" w:rsidP="00C102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234">
              <w:rPr>
                <w:rFonts w:ascii="Times New Roman" w:hAnsi="Times New Roman"/>
                <w:i/>
                <w:sz w:val="24"/>
                <w:szCs w:val="24"/>
              </w:rPr>
              <w:t xml:space="preserve">Podstawy ekonomii dla zarządzania informacją </w:t>
            </w:r>
            <w:r w:rsidR="00C10234" w:rsidRPr="00C1023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C10234" w:rsidRPr="00C10234">
              <w:rPr>
                <w:rFonts w:ascii="Times New Roman" w:hAnsi="Times New Roman"/>
                <w:sz w:val="24"/>
                <w:szCs w:val="24"/>
              </w:rPr>
              <w:t>1 ECTS</w:t>
            </w:r>
          </w:p>
          <w:p w:rsidR="0064799C" w:rsidRPr="00C10234" w:rsidRDefault="0064799C" w:rsidP="00C1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34">
              <w:rPr>
                <w:rFonts w:ascii="Times New Roman" w:hAnsi="Times New Roman"/>
                <w:i/>
                <w:sz w:val="24"/>
                <w:szCs w:val="24"/>
              </w:rPr>
              <w:t xml:space="preserve">Zarządzanie projektami </w:t>
            </w:r>
            <w:r w:rsidR="00C10234" w:rsidRPr="00C1023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C10234" w:rsidRPr="00C10234">
              <w:rPr>
                <w:rFonts w:ascii="Times New Roman" w:hAnsi="Times New Roman"/>
                <w:sz w:val="24"/>
                <w:szCs w:val="24"/>
              </w:rPr>
              <w:t>1 ECTS</w:t>
            </w:r>
          </w:p>
          <w:p w:rsidR="0064799C" w:rsidRPr="00C10234" w:rsidRDefault="0064799C" w:rsidP="00C1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34">
              <w:rPr>
                <w:rFonts w:ascii="Times New Roman" w:hAnsi="Times New Roman"/>
                <w:i/>
                <w:sz w:val="24"/>
                <w:szCs w:val="24"/>
              </w:rPr>
              <w:t xml:space="preserve">Zarządzanie informacją i wiedzą w społeczeństwie </w:t>
            </w:r>
            <w:r w:rsidR="00C10234" w:rsidRPr="00C1023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C10234" w:rsidRPr="00C10234">
              <w:rPr>
                <w:rFonts w:ascii="Times New Roman" w:hAnsi="Times New Roman"/>
                <w:sz w:val="24"/>
                <w:szCs w:val="24"/>
              </w:rPr>
              <w:t>1 ECTS</w:t>
            </w:r>
          </w:p>
          <w:p w:rsidR="0064799C" w:rsidRPr="00C10234" w:rsidRDefault="0064799C" w:rsidP="00C1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34">
              <w:rPr>
                <w:rFonts w:ascii="Times New Roman" w:hAnsi="Times New Roman"/>
                <w:i/>
                <w:sz w:val="24"/>
                <w:szCs w:val="24"/>
              </w:rPr>
              <w:t>Obserwatorium kultury</w:t>
            </w:r>
            <w:r w:rsidR="00C10234" w:rsidRPr="00C10234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C10234" w:rsidRPr="00C10234">
              <w:rPr>
                <w:rFonts w:ascii="Times New Roman" w:hAnsi="Times New Roman"/>
                <w:sz w:val="24"/>
                <w:szCs w:val="24"/>
              </w:rPr>
              <w:t>1 ECTS</w:t>
            </w:r>
          </w:p>
          <w:p w:rsidR="0064799C" w:rsidRPr="00C10234" w:rsidRDefault="0064799C" w:rsidP="00C102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234">
              <w:rPr>
                <w:rFonts w:ascii="Times New Roman" w:hAnsi="Times New Roman"/>
                <w:i/>
                <w:sz w:val="24"/>
                <w:szCs w:val="24"/>
              </w:rPr>
              <w:t>Etyka badań i zawodów informacyjnych</w:t>
            </w:r>
            <w:r w:rsidR="00C10234" w:rsidRPr="00C10234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C10234" w:rsidRPr="00C10234">
              <w:rPr>
                <w:rFonts w:ascii="Times New Roman" w:hAnsi="Times New Roman"/>
                <w:sz w:val="24"/>
                <w:szCs w:val="24"/>
              </w:rPr>
              <w:t>1 ECTS</w:t>
            </w:r>
          </w:p>
          <w:p w:rsidR="0064799C" w:rsidRPr="00C10234" w:rsidRDefault="0064799C" w:rsidP="00C1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34">
              <w:rPr>
                <w:rFonts w:ascii="Times New Roman" w:hAnsi="Times New Roman"/>
                <w:sz w:val="24"/>
                <w:szCs w:val="24"/>
              </w:rPr>
              <w:t>Specjalizacje:</w:t>
            </w:r>
          </w:p>
          <w:p w:rsidR="0064799C" w:rsidRPr="00C10234" w:rsidRDefault="0064799C" w:rsidP="00C102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234">
              <w:rPr>
                <w:rFonts w:ascii="Times New Roman" w:hAnsi="Times New Roman"/>
                <w:i/>
                <w:sz w:val="24"/>
                <w:szCs w:val="24"/>
              </w:rPr>
              <w:t>Infobrokering i wywiad rynkowy</w:t>
            </w:r>
            <w:r w:rsidR="00C10234" w:rsidRPr="00C10234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C10234" w:rsidRPr="00C10234">
              <w:rPr>
                <w:rFonts w:ascii="Times New Roman" w:hAnsi="Times New Roman"/>
                <w:sz w:val="24"/>
                <w:szCs w:val="24"/>
              </w:rPr>
              <w:t>2 ECTS</w:t>
            </w:r>
          </w:p>
          <w:p w:rsidR="0064799C" w:rsidRPr="00C10234" w:rsidRDefault="0064799C" w:rsidP="00C102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234">
              <w:rPr>
                <w:rFonts w:ascii="Times New Roman" w:hAnsi="Times New Roman"/>
                <w:i/>
                <w:sz w:val="24"/>
                <w:szCs w:val="24"/>
              </w:rPr>
              <w:t>Transfer informacji w społeczeństwie (nauka, technika, gospodarka)</w:t>
            </w:r>
            <w:r w:rsidR="00C10234" w:rsidRPr="00C10234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C10234" w:rsidRPr="00C10234">
              <w:rPr>
                <w:rFonts w:ascii="Times New Roman" w:hAnsi="Times New Roman"/>
                <w:sz w:val="24"/>
                <w:szCs w:val="24"/>
              </w:rPr>
              <w:t>2 ECTS</w:t>
            </w:r>
          </w:p>
          <w:p w:rsidR="0064799C" w:rsidRPr="00841975" w:rsidRDefault="00841975" w:rsidP="00C102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19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Menadżer zasobów informacji </w:t>
            </w:r>
            <w:r w:rsidR="00C10234" w:rsidRPr="00C10234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C10234" w:rsidRPr="00C10234">
              <w:rPr>
                <w:rFonts w:ascii="Times New Roman" w:hAnsi="Times New Roman"/>
                <w:sz w:val="24"/>
                <w:szCs w:val="24"/>
              </w:rPr>
              <w:t>1 ECTS</w:t>
            </w:r>
          </w:p>
          <w:p w:rsidR="0064799C" w:rsidRPr="00C10234" w:rsidRDefault="0064799C" w:rsidP="00C102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114A" w:rsidRPr="00C10234" w:rsidRDefault="00841975" w:rsidP="00C1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RAZEM: max. </w:t>
            </w:r>
            <w:r w:rsidRPr="00141BA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C10234" w:rsidRPr="00141BA1">
              <w:rPr>
                <w:rFonts w:ascii="Times New Roman" w:hAnsi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31114A" w:rsidRPr="00813236" w:rsidTr="00333671"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Łączna liczba punktów ECTS, którą student musi uzyskać w ramach zajęć z zakresu nauki języków obcych</w:t>
            </w:r>
          </w:p>
        </w:tc>
        <w:tc>
          <w:tcPr>
            <w:tcW w:w="3205" w:type="pct"/>
            <w:shd w:val="clear" w:color="auto" w:fill="auto"/>
          </w:tcPr>
          <w:p w:rsidR="0031114A" w:rsidRPr="00813236" w:rsidRDefault="0031114A" w:rsidP="0031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10234" w:rsidRPr="00141B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</w:t>
            </w:r>
            <w:r w:rsidRPr="00141B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CTS</w:t>
            </w:r>
            <w:r w:rsidR="00C10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10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</w:t>
            </w: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otyczy zajęć: Język obcy nowożytny </w:t>
            </w:r>
          </w:p>
          <w:p w:rsidR="0031114A" w:rsidRPr="00813236" w:rsidRDefault="0031114A" w:rsidP="0031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Fakultatywnie:</w:t>
            </w:r>
          </w:p>
          <w:p w:rsidR="0031114A" w:rsidRPr="00813236" w:rsidRDefault="0031114A" w:rsidP="00C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1B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ECTS</w:t>
            </w:r>
            <w:r w:rsidR="00C10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419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C10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</w:t>
            </w:r>
            <w:r w:rsidRPr="008132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otyczy </w:t>
            </w:r>
            <w:r w:rsidRPr="0081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przedmiotów w języku obcym do wyboru z puli ogólnouniwersyteckiej (z wyłączeniem zajęć językowych, minimum 30 godzin)</w:t>
            </w:r>
          </w:p>
        </w:tc>
      </w:tr>
      <w:tr w:rsidR="0031114A" w:rsidRPr="00813236" w:rsidTr="00333671"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ECTS, którą student musi uzyskać na zajęciach z wychowania fizycznego</w:t>
            </w:r>
          </w:p>
        </w:tc>
        <w:tc>
          <w:tcPr>
            <w:tcW w:w="3205" w:type="pct"/>
            <w:shd w:val="clear" w:color="auto" w:fill="auto"/>
          </w:tcPr>
          <w:p w:rsidR="0031114A" w:rsidRPr="00813236" w:rsidRDefault="0031114A" w:rsidP="0031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10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ECTS</w:t>
            </w:r>
          </w:p>
        </w:tc>
      </w:tr>
      <w:tr w:rsidR="0031114A" w:rsidRPr="00813236" w:rsidTr="00333671">
        <w:trPr>
          <w:trHeight w:val="804"/>
        </w:trPr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ECTS, którą student musi uzyskać w ramach modułów realizowanych w formie fakultatywnej</w:t>
            </w:r>
          </w:p>
        </w:tc>
        <w:tc>
          <w:tcPr>
            <w:tcW w:w="3205" w:type="pct"/>
            <w:shd w:val="clear" w:color="auto" w:fill="auto"/>
          </w:tcPr>
          <w:p w:rsidR="00C10234" w:rsidRPr="00C10234" w:rsidRDefault="00C10234" w:rsidP="00C10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C10234">
              <w:rPr>
                <w:rFonts w:ascii="Times New Roman" w:hAnsi="Times New Roman" w:cs="Times New Roman"/>
                <w:color w:val="000000"/>
                <w:lang w:val="en-US"/>
              </w:rPr>
              <w:t>Moduły</w:t>
            </w:r>
            <w:proofErr w:type="spellEnd"/>
            <w:r w:rsidRPr="00C102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0234">
              <w:rPr>
                <w:rFonts w:ascii="Times New Roman" w:hAnsi="Times New Roman" w:cs="Times New Roman"/>
                <w:color w:val="000000"/>
                <w:lang w:val="en-US"/>
              </w:rPr>
              <w:t>fakultatywne</w:t>
            </w:r>
            <w:proofErr w:type="spellEnd"/>
          </w:p>
          <w:p w:rsidR="00C10234" w:rsidRPr="002238C6" w:rsidRDefault="00C10234" w:rsidP="00C10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38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2238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semestr</w:t>
            </w:r>
            <w:proofErr w:type="spellEnd"/>
            <w:r w:rsidRPr="002238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419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75B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2238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ECTS</w:t>
            </w:r>
          </w:p>
          <w:p w:rsidR="00C10234" w:rsidRPr="002238C6" w:rsidRDefault="00C10234" w:rsidP="00C10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38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2238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semestr</w:t>
            </w:r>
            <w:proofErr w:type="spellEnd"/>
            <w:r w:rsidRPr="002238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419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38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 ECTS</w:t>
            </w:r>
          </w:p>
          <w:p w:rsidR="00C10234" w:rsidRPr="00AB60F6" w:rsidRDefault="00C10234" w:rsidP="00C10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Opcje do wyboru w ramach modułów obowiązkowych</w:t>
            </w:r>
          </w:p>
          <w:p w:rsidR="00C10234" w:rsidRPr="00593227" w:rsidRDefault="00C10234" w:rsidP="00C102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AB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semestr</w:t>
            </w:r>
            <w:r w:rsidR="0027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</w:t>
            </w:r>
            <w:r w:rsidRPr="0022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ECTS</w:t>
            </w:r>
          </w:p>
          <w:p w:rsidR="00C10234" w:rsidRPr="00AB60F6" w:rsidRDefault="00C10234" w:rsidP="00C10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AB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B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semestr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obcy nowożytny (B2+)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AB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ECTS</w:t>
            </w:r>
          </w:p>
          <w:p w:rsidR="00C10234" w:rsidRPr="00AB60F6" w:rsidRDefault="00C10234" w:rsidP="00C10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wyboru szczegółowej tematyki i prowadzącego przedmiot</w:t>
            </w:r>
            <w:r w:rsidR="0027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B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II, III, IV semestr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Seminarium magisterskie</w:t>
            </w:r>
            <w:r w:rsidR="0027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ECTS</w:t>
            </w:r>
          </w:p>
          <w:p w:rsidR="0031114A" w:rsidRPr="00813236" w:rsidRDefault="00C10234" w:rsidP="00C10234">
            <w:pPr>
              <w:spacing w:after="0" w:line="240" w:lineRule="auto"/>
              <w:rPr>
                <w:rFonts w:ascii="Times New Roman" w:eastAsia="Calibri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AB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5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60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</w:p>
        </w:tc>
      </w:tr>
      <w:tr w:rsidR="0031114A" w:rsidRPr="00813236" w:rsidTr="00333671">
        <w:trPr>
          <w:trHeight w:val="804"/>
        </w:trPr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Opis zakładanych efektów kształcenia</w:t>
            </w:r>
          </w:p>
        </w:tc>
        <w:tc>
          <w:tcPr>
            <w:tcW w:w="3205" w:type="pct"/>
            <w:shd w:val="clear" w:color="auto" w:fill="auto"/>
          </w:tcPr>
          <w:p w:rsidR="0031114A" w:rsidRPr="00637368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73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Wg wzoru w zał. nr 3.</w:t>
            </w:r>
          </w:p>
          <w:p w:rsidR="0031114A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73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Opis zakładanych efektów kształcenia w odniesieniu do efektów kształcenia dla obszaru/obszarów.</w:t>
            </w:r>
          </w:p>
          <w:p w:rsidR="00637368" w:rsidRPr="00637368" w:rsidRDefault="00637368" w:rsidP="003111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Załącznik</w:t>
            </w:r>
          </w:p>
        </w:tc>
      </w:tr>
      <w:tr w:rsidR="0031114A" w:rsidRPr="00813236" w:rsidTr="00333671"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 studiów </w:t>
            </w:r>
          </w:p>
        </w:tc>
        <w:tc>
          <w:tcPr>
            <w:tcW w:w="3205" w:type="pct"/>
            <w:shd w:val="clear" w:color="auto" w:fill="auto"/>
          </w:tcPr>
          <w:p w:rsidR="0031114A" w:rsidRPr="00637368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73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Wg wzoru w zał. nr 4.</w:t>
            </w:r>
          </w:p>
          <w:p w:rsidR="0031114A" w:rsidRPr="00637368" w:rsidRDefault="00637368" w:rsidP="003111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Załącznik</w:t>
            </w:r>
          </w:p>
        </w:tc>
      </w:tr>
      <w:tr w:rsidR="0031114A" w:rsidRPr="00813236" w:rsidTr="00333671"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Sylabusy poszczególnych modułów kształcenia uwzględniające metody weryfikacji efektów kształcenia osiąganych przez studentów </w:t>
            </w:r>
          </w:p>
        </w:tc>
        <w:tc>
          <w:tcPr>
            <w:tcW w:w="3205" w:type="pct"/>
            <w:shd w:val="clear" w:color="auto" w:fill="auto"/>
          </w:tcPr>
          <w:p w:rsidR="0031114A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73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Wg wzoru w zał. nr 5.</w:t>
            </w:r>
          </w:p>
          <w:p w:rsidR="00637368" w:rsidRPr="00637368" w:rsidRDefault="00637368" w:rsidP="003111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Załącznik</w:t>
            </w:r>
          </w:p>
        </w:tc>
      </w:tr>
      <w:tr w:rsidR="0031114A" w:rsidRPr="00813236" w:rsidTr="00333671"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Wymiar, zasady i forma odbywania praktyk w przypadku, gdy program kształcenia przewiduje praktyki</w:t>
            </w:r>
          </w:p>
        </w:tc>
        <w:tc>
          <w:tcPr>
            <w:tcW w:w="320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Nie przewiduje</w:t>
            </w:r>
          </w:p>
        </w:tc>
      </w:tr>
      <w:tr w:rsidR="0031114A" w:rsidRPr="00813236" w:rsidTr="00333671"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Łączna liczba punktów ECTS, którą student musi uzyskać w ramach praktyk zawodowych na kierunku studiów – jeżeli program kształcenia przewiduje praktyki</w:t>
            </w:r>
          </w:p>
        </w:tc>
        <w:tc>
          <w:tcPr>
            <w:tcW w:w="320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1114A" w:rsidRPr="00813236" w:rsidTr="00333671"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Wymogi związane z ukończeniem studiów (praca dyplomowa/egzamin dyplomowy/inne)</w:t>
            </w:r>
          </w:p>
        </w:tc>
        <w:tc>
          <w:tcPr>
            <w:tcW w:w="320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sz w:val="24"/>
                <w:szCs w:val="24"/>
              </w:rPr>
              <w:t>Warunkiem ukończenia studiów jest zrealizowanie planu  studiów oraz przygotowanie i złożenie pracy dyplomowej (licencjackiej) połączone ze zdaniem egzaminu dyplomowego w terminach przewidzianych w Regulaminie Studiów UJ.</w:t>
            </w:r>
          </w:p>
          <w:p w:rsidR="004C6E25" w:rsidRDefault="004C6E25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14A" w:rsidRPr="004C6E25" w:rsidRDefault="004C6E25" w:rsidP="004C6E2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31114A" w:rsidRPr="00813236" w:rsidTr="00333671"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14A" w:rsidRPr="00813236" w:rsidRDefault="0031114A" w:rsidP="0031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sz w:val="24"/>
                <w:szCs w:val="24"/>
              </w:rPr>
              <w:t>Inne dokumenty</w:t>
            </w:r>
          </w:p>
        </w:tc>
        <w:tc>
          <w:tcPr>
            <w:tcW w:w="3205" w:type="pct"/>
            <w:shd w:val="clear" w:color="auto" w:fill="auto"/>
          </w:tcPr>
          <w:p w:rsidR="00637368" w:rsidRPr="00141BA1" w:rsidRDefault="00637368" w:rsidP="00637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Załączniki</w:t>
            </w:r>
          </w:p>
          <w:p w:rsidR="0031114A" w:rsidRPr="00637368" w:rsidRDefault="0031114A" w:rsidP="006373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3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Sposób wykorzystania doświadczeń i wzorców międzynarodowych</w:t>
            </w:r>
            <w:r w:rsidR="000D24B7" w:rsidRPr="006373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114A" w:rsidRPr="00813236" w:rsidRDefault="0031114A" w:rsidP="003111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Udokumentowanie, że program studiów obejmuje moduły zajęć służące zdobywaniu przez studenta pogłębionej wiedzy oraz umiejętności prowadzenia badań naukowych, powiązane z prowadzonymi badaniami naukowymi w dziedzinie nauki lub sztuki związanej z tym kierunkiem studiów, którym przypisano punkty ECTS w wymiarze większym niż 50% liczby punktów ECTS koniecznej do uzyskania kwalifikacji odpowiadających poziomowi kształcenia. </w:t>
            </w:r>
          </w:p>
          <w:p w:rsidR="005978C0" w:rsidRDefault="005978C0" w:rsidP="005978C0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1114A" w:rsidRPr="00813236" w:rsidRDefault="0031114A" w:rsidP="003111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Informacja o sposobach zapewnienia studentom:</w:t>
            </w:r>
          </w:p>
          <w:p w:rsidR="0031114A" w:rsidRPr="00813236" w:rsidRDefault="0031114A" w:rsidP="003111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przypadku studiów pierwszego stopnia – co najmniej przygotowania do prowadzenia badań;</w:t>
            </w:r>
          </w:p>
          <w:p w:rsidR="0031114A" w:rsidRPr="00813236" w:rsidRDefault="0031114A" w:rsidP="0031114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przypadku studiów drugiego stopnia lub jednolitych studiów magisterskich – udziału w badaniach.</w:t>
            </w:r>
          </w:p>
          <w:p w:rsidR="0031114A" w:rsidRPr="00813236" w:rsidRDefault="0031114A" w:rsidP="0031114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1114A" w:rsidRPr="00813236" w:rsidRDefault="0031114A" w:rsidP="0031114A">
            <w:pPr>
              <w:pStyle w:val="Akapitzlist"/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36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Udokumentowanie, że podstawowa jednostka organizacyjna prowadząca kierunek studiów prowadzi badania naukowe w dziedzinie nauki lub sztuki związanej z kierunkiem studiów (np.: wykaz tematów badawczych oraz najważniejszych osiągnięć naukowych w dziedzinie nauki lub sztuki </w:t>
            </w:r>
            <w:r w:rsidR="00240D9F" w:rsidRPr="00813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związanej z kierunkiem studiów </w:t>
            </w:r>
          </w:p>
          <w:p w:rsidR="0031114A" w:rsidRPr="00813236" w:rsidRDefault="0031114A" w:rsidP="0031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609D1" w:rsidRPr="00813236" w:rsidRDefault="0031114A" w:rsidP="0031114A">
            <w:pPr>
              <w:pStyle w:val="Akapitzlist"/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spacing w:after="0" w:line="240" w:lineRule="auto"/>
              <w:ind w:left="33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Opis wewnętrznego systemu zapewnienia jakości kształcenia </w:t>
            </w:r>
            <w:r w:rsidRPr="00813236">
              <w:rPr>
                <w:rFonts w:ascii="Times New Roman" w:hAnsi="Times New Roman" w:cs="Times New Roman"/>
                <w:sz w:val="24"/>
                <w:szCs w:val="24"/>
              </w:rPr>
              <w:t>uwzględniający w szczególności</w:t>
            </w:r>
            <w:r w:rsidR="002609D1" w:rsidRPr="0081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14A" w:rsidRPr="00813236" w:rsidRDefault="0031114A" w:rsidP="0031114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sz w:val="24"/>
                <w:szCs w:val="24"/>
              </w:rPr>
              <w:t>sposób weryfikowania efektów kształcenia w trakcie całego procesu kształcenia na kierunku studiów,</w:t>
            </w:r>
          </w:p>
          <w:p w:rsidR="0031114A" w:rsidRPr="00813236" w:rsidRDefault="0031114A" w:rsidP="0031114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sz w:val="24"/>
                <w:szCs w:val="24"/>
              </w:rPr>
              <w:t>sposób wykorzystania wniosków z ocen nauczycieli akademickich dokonywanych przez studentów w trybie art. 132 ust. 3 ustawy – Prawo o szkolnictwie wyższym,</w:t>
            </w:r>
          </w:p>
          <w:p w:rsidR="0031114A" w:rsidRPr="00813236" w:rsidRDefault="0031114A" w:rsidP="0031114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sz w:val="24"/>
                <w:szCs w:val="24"/>
              </w:rPr>
              <w:t>sposób oceny realizacji zakładanych efektów kształcenia,</w:t>
            </w:r>
          </w:p>
          <w:p w:rsidR="0031114A" w:rsidRPr="00813236" w:rsidRDefault="0031114A" w:rsidP="0031114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sz w:val="24"/>
                <w:szCs w:val="24"/>
              </w:rPr>
              <w:t>sposób wykorzystania wniosków z analizy wyników monitoringu karier zawodowych absolwentów uczelni, o których mowa w art. 13b ust. 10 ustawy – Prawo o szkolnictwie wyższym, a w przypadku gdy uczelnia prowadzi własny monitoring karier zawodowych absolwentów – również wniosków z analizy wyników tego monitoringu,</w:t>
            </w:r>
          </w:p>
          <w:p w:rsidR="0031114A" w:rsidRPr="00813236" w:rsidRDefault="0031114A" w:rsidP="0031114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sz w:val="24"/>
                <w:szCs w:val="24"/>
              </w:rPr>
              <w:t>działania w zakresie zapobiegania plagiatom i ich wykrywania.</w:t>
            </w:r>
          </w:p>
          <w:p w:rsidR="0031114A" w:rsidRPr="00813236" w:rsidRDefault="0031114A" w:rsidP="0031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4A" w:rsidRPr="00813236" w:rsidRDefault="0031114A" w:rsidP="003111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Sposób współdziałania z interesariuszami zewnętrznymi (np. lista osób spoza wydziału biorących udział w pracach programowych lub konsultujących projekt programu kształcenia; opinie interesariuszy zewnętrznych dotyczące efektów kształcenia i programu studiów).</w:t>
            </w:r>
          </w:p>
          <w:p w:rsidR="0031114A" w:rsidRPr="00813236" w:rsidRDefault="0031114A" w:rsidP="0031114A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14A" w:rsidRPr="00813236" w:rsidRDefault="0031114A" w:rsidP="003111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Opis sposobu przeprowadzania analizy zgodności zakładanych efektów kształcenia z potrzebami rynku pracy oraz wykorzystania jej wyników.</w:t>
            </w:r>
          </w:p>
        </w:tc>
      </w:tr>
      <w:tr w:rsidR="0031114A" w:rsidRPr="00813236" w:rsidTr="00333671">
        <w:tc>
          <w:tcPr>
            <w:tcW w:w="1795" w:type="pct"/>
            <w:shd w:val="clear" w:color="auto" w:fill="auto"/>
          </w:tcPr>
          <w:p w:rsidR="0031114A" w:rsidRPr="00813236" w:rsidRDefault="0031114A" w:rsidP="0031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6">
              <w:rPr>
                <w:rFonts w:ascii="Times New Roman" w:hAnsi="Times New Roman" w:cs="Times New Roman"/>
                <w:sz w:val="24"/>
                <w:szCs w:val="24"/>
              </w:rPr>
              <w:t xml:space="preserve">Matryca efektów kształcenia dla programu kształcenia na określonym poziomie i profilu kształcenia </w:t>
            </w:r>
          </w:p>
        </w:tc>
        <w:tc>
          <w:tcPr>
            <w:tcW w:w="3205" w:type="pct"/>
            <w:shd w:val="clear" w:color="auto" w:fill="auto"/>
          </w:tcPr>
          <w:p w:rsidR="0031114A" w:rsidRPr="00813236" w:rsidRDefault="0031114A" w:rsidP="00311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2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Wg wzoru w zał. nr 6.</w:t>
            </w:r>
          </w:p>
        </w:tc>
      </w:tr>
    </w:tbl>
    <w:p w:rsidR="005009C0" w:rsidRDefault="005009C0"/>
    <w:sectPr w:rsidR="005009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2B" w:rsidRDefault="00234D2B" w:rsidP="00234D2B">
      <w:pPr>
        <w:spacing w:after="0" w:line="240" w:lineRule="auto"/>
      </w:pPr>
      <w:r>
        <w:separator/>
      </w:r>
    </w:p>
  </w:endnote>
  <w:endnote w:type="continuationSeparator" w:id="0">
    <w:p w:rsidR="00234D2B" w:rsidRDefault="00234D2B" w:rsidP="0023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543676"/>
      <w:docPartObj>
        <w:docPartGallery w:val="Page Numbers (Bottom of Page)"/>
        <w:docPartUnique/>
      </w:docPartObj>
    </w:sdtPr>
    <w:sdtEndPr/>
    <w:sdtContent>
      <w:p w:rsidR="00234D2B" w:rsidRDefault="00234D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F4B">
          <w:rPr>
            <w:noProof/>
          </w:rPr>
          <w:t>2</w:t>
        </w:r>
        <w:r>
          <w:fldChar w:fldCharType="end"/>
        </w:r>
      </w:p>
    </w:sdtContent>
  </w:sdt>
  <w:p w:rsidR="00234D2B" w:rsidRDefault="00234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2B" w:rsidRDefault="00234D2B" w:rsidP="00234D2B">
      <w:pPr>
        <w:spacing w:after="0" w:line="240" w:lineRule="auto"/>
      </w:pPr>
      <w:r>
        <w:separator/>
      </w:r>
    </w:p>
  </w:footnote>
  <w:footnote w:type="continuationSeparator" w:id="0">
    <w:p w:rsidR="00234D2B" w:rsidRDefault="00234D2B" w:rsidP="0023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0E8"/>
    <w:multiLevelType w:val="hybridMultilevel"/>
    <w:tmpl w:val="6040F022"/>
    <w:lvl w:ilvl="0" w:tplc="F8B26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CD8"/>
    <w:multiLevelType w:val="hybridMultilevel"/>
    <w:tmpl w:val="B11633FC"/>
    <w:lvl w:ilvl="0" w:tplc="998AD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77F62"/>
    <w:multiLevelType w:val="hybridMultilevel"/>
    <w:tmpl w:val="2B7CA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1933"/>
    <w:multiLevelType w:val="hybridMultilevel"/>
    <w:tmpl w:val="BD98E0A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94C6B04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2A2F761D"/>
    <w:multiLevelType w:val="hybridMultilevel"/>
    <w:tmpl w:val="3420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E0F50"/>
    <w:multiLevelType w:val="hybridMultilevel"/>
    <w:tmpl w:val="5C464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2506"/>
    <w:multiLevelType w:val="hybridMultilevel"/>
    <w:tmpl w:val="0648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D64B3"/>
    <w:multiLevelType w:val="hybridMultilevel"/>
    <w:tmpl w:val="7828FF5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D493045"/>
    <w:multiLevelType w:val="hybridMultilevel"/>
    <w:tmpl w:val="1E8436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EA3A45"/>
    <w:multiLevelType w:val="hybridMultilevel"/>
    <w:tmpl w:val="811EFC48"/>
    <w:lvl w:ilvl="0" w:tplc="365242A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AB"/>
    <w:rsid w:val="000D24B7"/>
    <w:rsid w:val="00141BA1"/>
    <w:rsid w:val="00145498"/>
    <w:rsid w:val="00234D2B"/>
    <w:rsid w:val="00240D9F"/>
    <w:rsid w:val="002609D1"/>
    <w:rsid w:val="00275BBE"/>
    <w:rsid w:val="0031114A"/>
    <w:rsid w:val="00333671"/>
    <w:rsid w:val="004376AB"/>
    <w:rsid w:val="004C6E25"/>
    <w:rsid w:val="005009C0"/>
    <w:rsid w:val="005978C0"/>
    <w:rsid w:val="00637368"/>
    <w:rsid w:val="0064799C"/>
    <w:rsid w:val="0070122C"/>
    <w:rsid w:val="007F4F4B"/>
    <w:rsid w:val="00804289"/>
    <w:rsid w:val="00813236"/>
    <w:rsid w:val="00841975"/>
    <w:rsid w:val="00A612E9"/>
    <w:rsid w:val="00A71E93"/>
    <w:rsid w:val="00AD036A"/>
    <w:rsid w:val="00BB6F0E"/>
    <w:rsid w:val="00C10234"/>
    <w:rsid w:val="00C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0A067-53D8-4F47-9888-9CBBBE7F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7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37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376AB"/>
    <w:pPr>
      <w:ind w:left="720"/>
      <w:contextualSpacing/>
    </w:pPr>
  </w:style>
  <w:style w:type="paragraph" w:customStyle="1" w:styleId="Default">
    <w:name w:val="Default"/>
    <w:rsid w:val="00437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114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3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D2B"/>
  </w:style>
  <w:style w:type="paragraph" w:styleId="Tekstdymka">
    <w:name w:val="Balloon Text"/>
    <w:basedOn w:val="Normalny"/>
    <w:link w:val="TekstdymkaZnak"/>
    <w:uiPriority w:val="99"/>
    <w:semiHidden/>
    <w:unhideWhenUsed/>
    <w:rsid w:val="0023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j.edu.pl/documents/10172/e748a78e-5bb9-4a90-be77-6b6f2431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2638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Uzytkownik</cp:lastModifiedBy>
  <cp:revision>5</cp:revision>
  <cp:lastPrinted>2017-04-19T10:27:00Z</cp:lastPrinted>
  <dcterms:created xsi:type="dcterms:W3CDTF">2017-04-11T15:34:00Z</dcterms:created>
  <dcterms:modified xsi:type="dcterms:W3CDTF">2017-04-19T12:54:00Z</dcterms:modified>
</cp:coreProperties>
</file>